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4A" w:rsidRDefault="00B2714A" w:rsidP="006309A7">
      <w:pPr>
        <w:jc w:val="center"/>
        <w:rPr>
          <w:rFonts w:ascii="Arial" w:hAnsi="Arial" w:cs="Arial"/>
          <w:b/>
        </w:rPr>
      </w:pPr>
    </w:p>
    <w:p w:rsidR="00E41529" w:rsidRPr="00F31AC5" w:rsidRDefault="00E41529" w:rsidP="006309A7">
      <w:pPr>
        <w:jc w:val="center"/>
        <w:rPr>
          <w:rFonts w:ascii="Arial" w:hAnsi="Arial" w:cs="Arial"/>
          <w:b/>
          <w:sz w:val="28"/>
          <w:szCs w:val="28"/>
        </w:rPr>
      </w:pPr>
      <w:r w:rsidRPr="00F31AC5">
        <w:rPr>
          <w:rFonts w:ascii="Arial" w:hAnsi="Arial" w:cs="Arial"/>
          <w:b/>
          <w:sz w:val="28"/>
          <w:szCs w:val="28"/>
        </w:rPr>
        <w:t xml:space="preserve">DISTRIBUCIÓN DE </w:t>
      </w:r>
      <w:r w:rsidR="009346A1" w:rsidRPr="00F31AC5">
        <w:rPr>
          <w:rFonts w:ascii="Arial" w:hAnsi="Arial" w:cs="Arial"/>
          <w:b/>
          <w:sz w:val="28"/>
          <w:szCs w:val="28"/>
        </w:rPr>
        <w:t>MATERIAS</w:t>
      </w:r>
      <w:r w:rsidR="00E76572" w:rsidRPr="00F31AC5">
        <w:rPr>
          <w:rFonts w:ascii="Arial" w:hAnsi="Arial" w:cs="Arial"/>
          <w:b/>
          <w:sz w:val="28"/>
          <w:szCs w:val="28"/>
        </w:rPr>
        <w:t xml:space="preserve"> de 4</w:t>
      </w:r>
      <w:r w:rsidR="006309A7" w:rsidRPr="00F31AC5">
        <w:rPr>
          <w:rFonts w:ascii="Arial" w:hAnsi="Arial" w:cs="Arial"/>
          <w:b/>
          <w:sz w:val="28"/>
          <w:szCs w:val="28"/>
        </w:rPr>
        <w:t>º ESO</w:t>
      </w:r>
      <w:r w:rsidR="000A38CB" w:rsidRPr="00F31AC5">
        <w:rPr>
          <w:rFonts w:ascii="Arial" w:hAnsi="Arial" w:cs="Arial"/>
          <w:b/>
          <w:sz w:val="28"/>
          <w:szCs w:val="28"/>
        </w:rPr>
        <w:t xml:space="preserve">  </w:t>
      </w:r>
      <w:r w:rsidR="00B2714A" w:rsidRPr="00F31AC5">
        <w:rPr>
          <w:rFonts w:ascii="Arial" w:hAnsi="Arial" w:cs="Arial"/>
          <w:b/>
          <w:sz w:val="28"/>
          <w:szCs w:val="28"/>
        </w:rPr>
        <w:t>LOMCE</w:t>
      </w:r>
      <w:r w:rsidR="000A38CB" w:rsidRPr="00F31AC5">
        <w:rPr>
          <w:rFonts w:ascii="Arial" w:hAnsi="Arial" w:cs="Arial"/>
          <w:b/>
          <w:sz w:val="28"/>
          <w:szCs w:val="28"/>
        </w:rPr>
        <w:t xml:space="preserve">      </w:t>
      </w:r>
    </w:p>
    <w:p w:rsidR="000A38CB" w:rsidRDefault="000A38CB" w:rsidP="006309A7">
      <w:pPr>
        <w:jc w:val="center"/>
        <w:rPr>
          <w:rFonts w:ascii="Arial" w:hAnsi="Arial" w:cs="Arial"/>
          <w:b/>
        </w:rPr>
      </w:pPr>
    </w:p>
    <w:tbl>
      <w:tblPr>
        <w:tblStyle w:val="Tablaconcuadrcula"/>
        <w:tblW w:w="10620" w:type="dxa"/>
        <w:tblInd w:w="-612" w:type="dxa"/>
        <w:tblLayout w:type="fixed"/>
        <w:tblLook w:val="01E0"/>
      </w:tblPr>
      <w:tblGrid>
        <w:gridCol w:w="1620"/>
        <w:gridCol w:w="1852"/>
        <w:gridCol w:w="1568"/>
        <w:gridCol w:w="900"/>
        <w:gridCol w:w="3960"/>
        <w:gridCol w:w="720"/>
      </w:tblGrid>
      <w:tr w:rsidR="00FF32C8" w:rsidTr="002549EF">
        <w:tc>
          <w:tcPr>
            <w:tcW w:w="5940" w:type="dxa"/>
            <w:gridSpan w:val="4"/>
            <w:shd w:val="clear" w:color="auto" w:fill="800000"/>
          </w:tcPr>
          <w:p w:rsidR="00B2714A" w:rsidRDefault="00B2714A" w:rsidP="006309A7">
            <w:pPr>
              <w:jc w:val="center"/>
              <w:rPr>
                <w:rFonts w:ascii="Arial" w:hAnsi="Arial" w:cs="Arial"/>
                <w:b/>
              </w:rPr>
            </w:pPr>
          </w:p>
          <w:p w:rsidR="00FF32C8" w:rsidRDefault="00FF32C8" w:rsidP="006309A7">
            <w:pPr>
              <w:jc w:val="center"/>
              <w:rPr>
                <w:rFonts w:ascii="Arial" w:hAnsi="Arial" w:cs="Arial"/>
                <w:b/>
              </w:rPr>
            </w:pPr>
            <w:r>
              <w:rPr>
                <w:rFonts w:ascii="Arial" w:hAnsi="Arial" w:cs="Arial"/>
                <w:b/>
              </w:rPr>
              <w:t>4º ESO ACADÉMICAS</w:t>
            </w:r>
          </w:p>
          <w:p w:rsidR="00FF32C8" w:rsidRDefault="00FF32C8" w:rsidP="006309A7">
            <w:pPr>
              <w:jc w:val="center"/>
              <w:rPr>
                <w:rFonts w:ascii="Arial" w:hAnsi="Arial" w:cs="Arial"/>
                <w:b/>
              </w:rPr>
            </w:pPr>
            <w:r>
              <w:rPr>
                <w:rFonts w:ascii="Arial" w:hAnsi="Arial" w:cs="Arial"/>
                <w:b/>
              </w:rPr>
              <w:t>INICIACIÓN BACHILLERATO</w:t>
            </w:r>
          </w:p>
          <w:p w:rsidR="00B2714A" w:rsidRDefault="00B2714A" w:rsidP="006309A7">
            <w:pPr>
              <w:jc w:val="center"/>
              <w:rPr>
                <w:rFonts w:ascii="Arial" w:hAnsi="Arial" w:cs="Arial"/>
                <w:b/>
              </w:rPr>
            </w:pPr>
          </w:p>
        </w:tc>
        <w:tc>
          <w:tcPr>
            <w:tcW w:w="4680" w:type="dxa"/>
            <w:gridSpan w:val="2"/>
            <w:shd w:val="clear" w:color="auto" w:fill="800000"/>
          </w:tcPr>
          <w:p w:rsidR="00B2714A" w:rsidRDefault="00B2714A" w:rsidP="006309A7">
            <w:pPr>
              <w:jc w:val="center"/>
              <w:rPr>
                <w:rFonts w:ascii="Arial" w:hAnsi="Arial" w:cs="Arial"/>
                <w:b/>
              </w:rPr>
            </w:pPr>
          </w:p>
          <w:p w:rsidR="00FF32C8" w:rsidRDefault="00FF32C8" w:rsidP="006309A7">
            <w:pPr>
              <w:jc w:val="center"/>
              <w:rPr>
                <w:rFonts w:ascii="Arial" w:hAnsi="Arial" w:cs="Arial"/>
                <w:b/>
              </w:rPr>
            </w:pPr>
            <w:r>
              <w:rPr>
                <w:rFonts w:ascii="Arial" w:hAnsi="Arial" w:cs="Arial"/>
                <w:b/>
              </w:rPr>
              <w:t>4º ESO APLICADAS</w:t>
            </w:r>
          </w:p>
          <w:p w:rsidR="00FF32C8" w:rsidRDefault="00FF32C8" w:rsidP="006309A7">
            <w:pPr>
              <w:jc w:val="center"/>
              <w:rPr>
                <w:rFonts w:ascii="Arial" w:hAnsi="Arial" w:cs="Arial"/>
                <w:b/>
              </w:rPr>
            </w:pPr>
            <w:r>
              <w:rPr>
                <w:rFonts w:ascii="Arial" w:hAnsi="Arial" w:cs="Arial"/>
                <w:b/>
              </w:rPr>
              <w:t>INICIACIÓN FP</w:t>
            </w:r>
          </w:p>
        </w:tc>
      </w:tr>
      <w:tr w:rsidR="006353FB" w:rsidTr="002549EF">
        <w:tc>
          <w:tcPr>
            <w:tcW w:w="1620" w:type="dxa"/>
            <w:vMerge w:val="restart"/>
            <w:shd w:val="clear" w:color="auto" w:fill="C0C0C0"/>
          </w:tcPr>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6353FB" w:rsidRDefault="006353FB" w:rsidP="006309A7">
            <w:pPr>
              <w:jc w:val="center"/>
              <w:rPr>
                <w:rFonts w:ascii="Arial" w:hAnsi="Arial" w:cs="Arial"/>
                <w:b/>
              </w:rPr>
            </w:pPr>
          </w:p>
          <w:p w:rsidR="00D35670" w:rsidRDefault="00D35670" w:rsidP="006309A7">
            <w:pPr>
              <w:jc w:val="center"/>
              <w:rPr>
                <w:rFonts w:ascii="Arial" w:hAnsi="Arial" w:cs="Arial"/>
                <w:b/>
              </w:rPr>
            </w:pPr>
          </w:p>
          <w:p w:rsidR="00D35670" w:rsidRDefault="00D35670" w:rsidP="006309A7">
            <w:pPr>
              <w:jc w:val="center"/>
              <w:rPr>
                <w:rFonts w:ascii="Arial" w:hAnsi="Arial" w:cs="Arial"/>
                <w:b/>
              </w:rPr>
            </w:pPr>
          </w:p>
          <w:p w:rsidR="00D35670" w:rsidRDefault="00D35670"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Asignaturas troncales</w:t>
            </w: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Lengua Castellana y Literatura</w:t>
            </w:r>
          </w:p>
          <w:p w:rsidR="008D54F3" w:rsidRDefault="008D54F3" w:rsidP="006309A7">
            <w:pPr>
              <w:jc w:val="center"/>
              <w:rPr>
                <w:rFonts w:ascii="Arial" w:hAnsi="Arial" w:cs="Arial"/>
                <w:b/>
              </w:rPr>
            </w:pPr>
          </w:p>
        </w:tc>
        <w:tc>
          <w:tcPr>
            <w:tcW w:w="900" w:type="dxa"/>
          </w:tcPr>
          <w:p w:rsidR="006353FB" w:rsidRDefault="006353FB" w:rsidP="006309A7">
            <w:pPr>
              <w:jc w:val="center"/>
              <w:rPr>
                <w:rFonts w:ascii="Arial" w:hAnsi="Arial" w:cs="Arial"/>
                <w:b/>
              </w:rPr>
            </w:pPr>
          </w:p>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6353FB" w:rsidRDefault="006353FB" w:rsidP="006309A7">
            <w:pPr>
              <w:jc w:val="center"/>
              <w:rPr>
                <w:rFonts w:ascii="Arial" w:hAnsi="Arial" w:cs="Arial"/>
                <w:b/>
              </w:rPr>
            </w:pPr>
          </w:p>
          <w:p w:rsidR="002549EF" w:rsidRDefault="002549EF"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Lengua Castellana y Literatura</w:t>
            </w:r>
          </w:p>
        </w:tc>
        <w:tc>
          <w:tcPr>
            <w:tcW w:w="720" w:type="dxa"/>
          </w:tcPr>
          <w:p w:rsidR="006353FB" w:rsidRDefault="006353FB" w:rsidP="006309A7">
            <w:pPr>
              <w:jc w:val="center"/>
              <w:rPr>
                <w:rFonts w:ascii="Arial" w:hAnsi="Arial" w:cs="Arial"/>
                <w:b/>
              </w:rPr>
            </w:pPr>
          </w:p>
          <w:p w:rsidR="002549EF" w:rsidRDefault="002549EF"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Geografía e Historia</w:t>
            </w:r>
          </w:p>
          <w:p w:rsidR="008D54F3" w:rsidRDefault="008D54F3" w:rsidP="006309A7">
            <w:pPr>
              <w:jc w:val="center"/>
              <w:rPr>
                <w:rFonts w:ascii="Arial" w:hAnsi="Arial" w:cs="Arial"/>
                <w:b/>
              </w:rPr>
            </w:pPr>
          </w:p>
        </w:tc>
        <w:tc>
          <w:tcPr>
            <w:tcW w:w="90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Geografía e Historia</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Matemáticas Académicas</w:t>
            </w:r>
          </w:p>
          <w:p w:rsidR="008D54F3" w:rsidRDefault="008D54F3" w:rsidP="006309A7">
            <w:pPr>
              <w:jc w:val="center"/>
              <w:rPr>
                <w:rFonts w:ascii="Arial" w:hAnsi="Arial" w:cs="Arial"/>
                <w:b/>
              </w:rPr>
            </w:pPr>
          </w:p>
        </w:tc>
        <w:tc>
          <w:tcPr>
            <w:tcW w:w="90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Matemáticas Aplicadas</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4320" w:type="dxa"/>
            <w:gridSpan w:val="3"/>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A elegir una opción</w:t>
            </w:r>
          </w:p>
          <w:p w:rsidR="00767776" w:rsidRDefault="00767776" w:rsidP="006309A7">
            <w:pPr>
              <w:jc w:val="center"/>
              <w:rPr>
                <w:rFonts w:ascii="Arial" w:hAnsi="Arial" w:cs="Arial"/>
                <w:b/>
              </w:rPr>
            </w:pPr>
          </w:p>
        </w:tc>
        <w:tc>
          <w:tcPr>
            <w:tcW w:w="3960" w:type="dxa"/>
          </w:tcPr>
          <w:p w:rsidR="00767776" w:rsidRDefault="00767776"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 xml:space="preserve">Iniciación a </w:t>
            </w:r>
            <w:smartTag w:uri="urn:schemas-microsoft-com:office:smarttags" w:element="PersonName">
              <w:smartTagPr>
                <w:attr w:name="ProductID" w:val="la Actividad Emprendedora"/>
              </w:smartTagPr>
              <w:smartTag w:uri="urn:schemas-microsoft-com:office:smarttags" w:element="PersonName">
                <w:smartTagPr>
                  <w:attr w:name="ProductID" w:val="la Actividad"/>
                </w:smartTagPr>
                <w:r>
                  <w:rPr>
                    <w:rFonts w:ascii="Arial" w:hAnsi="Arial" w:cs="Arial"/>
                    <w:b/>
                  </w:rPr>
                  <w:t>la Actividad</w:t>
                </w:r>
              </w:smartTag>
              <w:r>
                <w:rPr>
                  <w:rFonts w:ascii="Arial" w:hAnsi="Arial" w:cs="Arial"/>
                  <w:b/>
                </w:rPr>
                <w:t xml:space="preserve"> Emprendedora</w:t>
              </w:r>
            </w:smartTag>
            <w:r>
              <w:rPr>
                <w:rFonts w:ascii="Arial" w:hAnsi="Arial" w:cs="Arial"/>
                <w:b/>
              </w:rPr>
              <w:t xml:space="preserve"> y Empresarial</w:t>
            </w:r>
          </w:p>
        </w:tc>
        <w:tc>
          <w:tcPr>
            <w:tcW w:w="720" w:type="dxa"/>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3</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val="restart"/>
          </w:tcPr>
          <w:p w:rsidR="006353FB" w:rsidRDefault="006353FB" w:rsidP="006309A7">
            <w:pPr>
              <w:jc w:val="center"/>
              <w:rPr>
                <w:rFonts w:ascii="Arial" w:hAnsi="Arial" w:cs="Arial"/>
                <w:b/>
              </w:rPr>
            </w:pPr>
            <w:r>
              <w:rPr>
                <w:rFonts w:ascii="Arial" w:hAnsi="Arial" w:cs="Arial"/>
                <w:b/>
              </w:rPr>
              <w:t xml:space="preserve">Biología </w:t>
            </w:r>
            <w:r w:rsidR="008D54F3">
              <w:rPr>
                <w:rFonts w:ascii="Arial" w:hAnsi="Arial" w:cs="Arial"/>
                <w:b/>
              </w:rPr>
              <w:t xml:space="preserve"> </w:t>
            </w:r>
            <w:r>
              <w:rPr>
                <w:rFonts w:ascii="Arial" w:hAnsi="Arial" w:cs="Arial"/>
                <w:b/>
              </w:rPr>
              <w:t>y Geología</w:t>
            </w:r>
          </w:p>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Física y Química</w:t>
            </w:r>
          </w:p>
        </w:tc>
        <w:tc>
          <w:tcPr>
            <w:tcW w:w="1568" w:type="dxa"/>
            <w:vMerge w:val="restart"/>
          </w:tcPr>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Economía</w:t>
            </w:r>
          </w:p>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Latín</w:t>
            </w:r>
          </w:p>
        </w:tc>
        <w:tc>
          <w:tcPr>
            <w:tcW w:w="900" w:type="dxa"/>
            <w:vMerge w:val="restart"/>
          </w:tcPr>
          <w:p w:rsidR="006353FB" w:rsidRDefault="006353FB" w:rsidP="006309A7">
            <w:pPr>
              <w:jc w:val="center"/>
              <w:rPr>
                <w:rFonts w:ascii="Arial" w:hAnsi="Arial" w:cs="Arial"/>
                <w:b/>
              </w:rPr>
            </w:pPr>
          </w:p>
          <w:p w:rsidR="0050561B" w:rsidRDefault="0050561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6</w:t>
            </w:r>
          </w:p>
        </w:tc>
        <w:tc>
          <w:tcPr>
            <w:tcW w:w="4680" w:type="dxa"/>
            <w:gridSpan w:val="2"/>
          </w:tcPr>
          <w:p w:rsidR="006353FB" w:rsidRDefault="006353FB" w:rsidP="006309A7">
            <w:pPr>
              <w:jc w:val="center"/>
              <w:rPr>
                <w:rFonts w:ascii="Arial" w:hAnsi="Arial" w:cs="Arial"/>
                <w:b/>
              </w:rPr>
            </w:pPr>
            <w:r>
              <w:rPr>
                <w:rFonts w:ascii="Arial" w:hAnsi="Arial" w:cs="Arial"/>
                <w:b/>
              </w:rPr>
              <w:t>A elegir una opción</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tcPr>
          <w:p w:rsidR="006353FB" w:rsidRDefault="006353FB" w:rsidP="006309A7">
            <w:pPr>
              <w:jc w:val="center"/>
              <w:rPr>
                <w:rFonts w:ascii="Arial" w:hAnsi="Arial" w:cs="Arial"/>
                <w:b/>
              </w:rPr>
            </w:pPr>
          </w:p>
        </w:tc>
        <w:tc>
          <w:tcPr>
            <w:tcW w:w="1568" w:type="dxa"/>
            <w:vMerge/>
          </w:tcPr>
          <w:p w:rsidR="006353FB" w:rsidRDefault="006353FB" w:rsidP="006309A7">
            <w:pPr>
              <w:jc w:val="center"/>
              <w:rPr>
                <w:rFonts w:ascii="Arial" w:hAnsi="Arial" w:cs="Arial"/>
                <w:b/>
              </w:rPr>
            </w:pPr>
          </w:p>
        </w:tc>
        <w:tc>
          <w:tcPr>
            <w:tcW w:w="900" w:type="dxa"/>
            <w:vMerge/>
          </w:tcPr>
          <w:p w:rsidR="006353FB" w:rsidRDefault="006353FB" w:rsidP="006309A7">
            <w:pPr>
              <w:jc w:val="center"/>
              <w:rPr>
                <w:rFonts w:ascii="Arial" w:hAnsi="Arial" w:cs="Arial"/>
                <w:b/>
              </w:rPr>
            </w:pPr>
          </w:p>
        </w:tc>
        <w:tc>
          <w:tcPr>
            <w:tcW w:w="3960" w:type="dxa"/>
          </w:tcPr>
          <w:p w:rsidR="006353FB" w:rsidRDefault="006353FB" w:rsidP="006309A7">
            <w:pPr>
              <w:jc w:val="center"/>
              <w:rPr>
                <w:rFonts w:ascii="Arial" w:hAnsi="Arial" w:cs="Arial"/>
                <w:b/>
              </w:rPr>
            </w:pPr>
            <w:r>
              <w:rPr>
                <w:rFonts w:ascii="Arial" w:hAnsi="Arial" w:cs="Arial"/>
                <w:b/>
              </w:rPr>
              <w:t xml:space="preserve">Ciencias Aplicadas a </w:t>
            </w:r>
            <w:smartTag w:uri="urn:schemas-microsoft-com:office:smarttags" w:element="PersonName">
              <w:smartTagPr>
                <w:attr w:name="ProductID" w:val="la Actividad"/>
              </w:smartTagPr>
              <w:r>
                <w:rPr>
                  <w:rFonts w:ascii="Arial" w:hAnsi="Arial" w:cs="Arial"/>
                  <w:b/>
                </w:rPr>
                <w:t>la Actividad</w:t>
              </w:r>
            </w:smartTag>
            <w:r>
              <w:rPr>
                <w:rFonts w:ascii="Arial" w:hAnsi="Arial" w:cs="Arial"/>
                <w:b/>
              </w:rPr>
              <w:t xml:space="preserve"> Profesional</w:t>
            </w:r>
          </w:p>
        </w:tc>
        <w:tc>
          <w:tcPr>
            <w:tcW w:w="720" w:type="dxa"/>
            <w:vMerge w:val="restart"/>
          </w:tcPr>
          <w:p w:rsidR="006353FB" w:rsidRDefault="006353FB"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3</w:t>
            </w:r>
          </w:p>
        </w:tc>
      </w:tr>
      <w:tr w:rsidR="006353FB" w:rsidTr="002549EF">
        <w:trPr>
          <w:trHeight w:val="370"/>
        </w:trPr>
        <w:tc>
          <w:tcPr>
            <w:tcW w:w="1620" w:type="dxa"/>
            <w:vMerge/>
            <w:shd w:val="clear" w:color="auto" w:fill="C0C0C0"/>
          </w:tcPr>
          <w:p w:rsidR="006353FB" w:rsidRDefault="006353FB" w:rsidP="006309A7">
            <w:pPr>
              <w:jc w:val="center"/>
              <w:rPr>
                <w:rFonts w:ascii="Arial" w:hAnsi="Arial" w:cs="Arial"/>
                <w:b/>
              </w:rPr>
            </w:pPr>
          </w:p>
        </w:tc>
        <w:tc>
          <w:tcPr>
            <w:tcW w:w="1852" w:type="dxa"/>
            <w:vMerge/>
          </w:tcPr>
          <w:p w:rsidR="006353FB" w:rsidRDefault="006353FB" w:rsidP="006309A7">
            <w:pPr>
              <w:jc w:val="center"/>
              <w:rPr>
                <w:rFonts w:ascii="Arial" w:hAnsi="Arial" w:cs="Arial"/>
                <w:b/>
              </w:rPr>
            </w:pPr>
          </w:p>
        </w:tc>
        <w:tc>
          <w:tcPr>
            <w:tcW w:w="1568" w:type="dxa"/>
            <w:vMerge/>
          </w:tcPr>
          <w:p w:rsidR="006353FB" w:rsidRDefault="006353FB" w:rsidP="006309A7">
            <w:pPr>
              <w:jc w:val="center"/>
              <w:rPr>
                <w:rFonts w:ascii="Arial" w:hAnsi="Arial" w:cs="Arial"/>
                <w:b/>
              </w:rPr>
            </w:pPr>
          </w:p>
        </w:tc>
        <w:tc>
          <w:tcPr>
            <w:tcW w:w="900" w:type="dxa"/>
            <w:vMerge/>
          </w:tcPr>
          <w:p w:rsidR="006353FB" w:rsidRDefault="006353FB" w:rsidP="006309A7">
            <w:pPr>
              <w:jc w:val="center"/>
              <w:rPr>
                <w:rFonts w:ascii="Arial" w:hAnsi="Arial" w:cs="Arial"/>
                <w:b/>
              </w:rPr>
            </w:pPr>
          </w:p>
        </w:tc>
        <w:tc>
          <w:tcPr>
            <w:tcW w:w="3960" w:type="dxa"/>
          </w:tcPr>
          <w:p w:rsidR="006353FB" w:rsidRDefault="006353FB" w:rsidP="006309A7">
            <w:pPr>
              <w:jc w:val="center"/>
              <w:rPr>
                <w:rFonts w:ascii="Arial" w:hAnsi="Arial" w:cs="Arial"/>
                <w:b/>
              </w:rPr>
            </w:pPr>
            <w:r>
              <w:rPr>
                <w:rFonts w:ascii="Arial" w:hAnsi="Arial" w:cs="Arial"/>
                <w:b/>
              </w:rPr>
              <w:t>Tecnología</w:t>
            </w:r>
          </w:p>
        </w:tc>
        <w:tc>
          <w:tcPr>
            <w:tcW w:w="720" w:type="dxa"/>
            <w:vMerge/>
          </w:tcPr>
          <w:p w:rsidR="006353FB" w:rsidRDefault="006353FB" w:rsidP="006309A7">
            <w:pPr>
              <w:jc w:val="center"/>
              <w:rPr>
                <w:rFonts w:ascii="Arial" w:hAnsi="Arial" w:cs="Arial"/>
                <w:b/>
              </w:rPr>
            </w:pPr>
          </w:p>
        </w:tc>
      </w:tr>
      <w:tr w:rsidR="006353FB" w:rsidTr="002549EF">
        <w:tc>
          <w:tcPr>
            <w:tcW w:w="1620" w:type="dxa"/>
            <w:vMerge/>
            <w:shd w:val="clear" w:color="auto" w:fill="C0C0C0"/>
          </w:tcPr>
          <w:p w:rsidR="006353FB" w:rsidRDefault="006353FB"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Primera Lengua Extranjera</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c>
          <w:tcPr>
            <w:tcW w:w="3960" w:type="dxa"/>
          </w:tcPr>
          <w:p w:rsidR="00374F7C" w:rsidRDefault="00374F7C"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Primera Lengua extranjera</w:t>
            </w:r>
          </w:p>
        </w:tc>
        <w:tc>
          <w:tcPr>
            <w:tcW w:w="720" w:type="dxa"/>
          </w:tcPr>
          <w:p w:rsidR="00C77401" w:rsidRDefault="00C77401" w:rsidP="006309A7">
            <w:pPr>
              <w:jc w:val="center"/>
              <w:rPr>
                <w:rFonts w:ascii="Arial" w:hAnsi="Arial" w:cs="Arial"/>
                <w:b/>
              </w:rPr>
            </w:pPr>
          </w:p>
          <w:p w:rsidR="006353FB" w:rsidRDefault="006353FB" w:rsidP="006309A7">
            <w:pPr>
              <w:jc w:val="center"/>
              <w:rPr>
                <w:rFonts w:ascii="Arial" w:hAnsi="Arial" w:cs="Arial"/>
                <w:b/>
              </w:rPr>
            </w:pPr>
            <w:r>
              <w:rPr>
                <w:rFonts w:ascii="Arial" w:hAnsi="Arial" w:cs="Arial"/>
                <w:b/>
              </w:rPr>
              <w:t>4</w:t>
            </w:r>
          </w:p>
        </w:tc>
      </w:tr>
      <w:tr w:rsidR="00B2714A" w:rsidTr="002549EF">
        <w:tc>
          <w:tcPr>
            <w:tcW w:w="1620" w:type="dxa"/>
            <w:vMerge w:val="restart"/>
          </w:tcPr>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B2714A" w:rsidRDefault="00B2714A" w:rsidP="006309A7">
            <w:pPr>
              <w:jc w:val="center"/>
              <w:rPr>
                <w:rFonts w:ascii="Arial" w:hAnsi="Arial" w:cs="Arial"/>
                <w:b/>
              </w:rPr>
            </w:pPr>
          </w:p>
          <w:p w:rsidR="0066766E" w:rsidRDefault="0066766E" w:rsidP="006309A7">
            <w:pPr>
              <w:jc w:val="center"/>
              <w:rPr>
                <w:rFonts w:ascii="Arial" w:hAnsi="Arial" w:cs="Arial"/>
                <w:b/>
              </w:rPr>
            </w:pPr>
          </w:p>
          <w:p w:rsidR="0066766E" w:rsidRDefault="0066766E"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Asignaturas específicas</w:t>
            </w:r>
          </w:p>
        </w:tc>
        <w:tc>
          <w:tcPr>
            <w:tcW w:w="3420" w:type="dxa"/>
            <w:gridSpan w:val="2"/>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Educación Física</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2</w:t>
            </w:r>
          </w:p>
        </w:tc>
        <w:tc>
          <w:tcPr>
            <w:tcW w:w="3960" w:type="dxa"/>
          </w:tcPr>
          <w:p w:rsidR="00374F7C" w:rsidRDefault="00374F7C"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Educación Física</w:t>
            </w:r>
          </w:p>
        </w:tc>
        <w:tc>
          <w:tcPr>
            <w:tcW w:w="720" w:type="dxa"/>
          </w:tcPr>
          <w:p w:rsidR="00C77401" w:rsidRDefault="00C77401"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2</w:t>
            </w:r>
          </w:p>
        </w:tc>
      </w:tr>
      <w:tr w:rsidR="00B2714A" w:rsidTr="002549EF">
        <w:tc>
          <w:tcPr>
            <w:tcW w:w="1620" w:type="dxa"/>
            <w:vMerge/>
          </w:tcPr>
          <w:p w:rsidR="00B2714A" w:rsidRDefault="00B2714A" w:rsidP="006309A7">
            <w:pPr>
              <w:jc w:val="center"/>
              <w:rPr>
                <w:rFonts w:ascii="Arial" w:hAnsi="Arial" w:cs="Arial"/>
                <w:b/>
              </w:rPr>
            </w:pPr>
          </w:p>
        </w:tc>
        <w:tc>
          <w:tcPr>
            <w:tcW w:w="3420" w:type="dxa"/>
            <w:gridSpan w:val="2"/>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Religión/Valores éticos</w:t>
            </w:r>
          </w:p>
          <w:p w:rsidR="008D54F3" w:rsidRDefault="008D54F3" w:rsidP="006309A7">
            <w:pPr>
              <w:jc w:val="center"/>
              <w:rPr>
                <w:rFonts w:ascii="Arial" w:hAnsi="Arial" w:cs="Arial"/>
                <w:b/>
              </w:rPr>
            </w:pPr>
          </w:p>
        </w:tc>
        <w:tc>
          <w:tcPr>
            <w:tcW w:w="900" w:type="dxa"/>
          </w:tcPr>
          <w:p w:rsidR="00A932E2" w:rsidRDefault="00A932E2"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2</w:t>
            </w:r>
          </w:p>
        </w:tc>
        <w:tc>
          <w:tcPr>
            <w:tcW w:w="3960" w:type="dxa"/>
          </w:tcPr>
          <w:p w:rsidR="00374F7C" w:rsidRDefault="00374F7C"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Religión/Valores éticos</w:t>
            </w:r>
          </w:p>
        </w:tc>
        <w:tc>
          <w:tcPr>
            <w:tcW w:w="720" w:type="dxa"/>
          </w:tcPr>
          <w:p w:rsidR="00C77401" w:rsidRDefault="00C77401" w:rsidP="00B2714A">
            <w:pPr>
              <w:jc w:val="center"/>
              <w:rPr>
                <w:rFonts w:ascii="Arial" w:hAnsi="Arial" w:cs="Arial"/>
                <w:b/>
              </w:rPr>
            </w:pPr>
          </w:p>
          <w:p w:rsidR="00B2714A" w:rsidRDefault="00B2714A" w:rsidP="00B2714A">
            <w:pPr>
              <w:jc w:val="center"/>
              <w:rPr>
                <w:rFonts w:ascii="Arial" w:hAnsi="Arial" w:cs="Arial"/>
                <w:b/>
              </w:rPr>
            </w:pPr>
            <w:r>
              <w:rPr>
                <w:rFonts w:ascii="Arial" w:hAnsi="Arial" w:cs="Arial"/>
                <w:b/>
              </w:rPr>
              <w:t>2</w:t>
            </w:r>
          </w:p>
        </w:tc>
      </w:tr>
      <w:tr w:rsidR="00B2714A" w:rsidTr="002549EF">
        <w:tc>
          <w:tcPr>
            <w:tcW w:w="1620" w:type="dxa"/>
            <w:vMerge/>
          </w:tcPr>
          <w:p w:rsidR="00B2714A" w:rsidRDefault="00B2714A" w:rsidP="006309A7">
            <w:pPr>
              <w:jc w:val="center"/>
              <w:rPr>
                <w:rFonts w:ascii="Arial" w:hAnsi="Arial" w:cs="Arial"/>
                <w:b/>
              </w:rPr>
            </w:pPr>
          </w:p>
        </w:tc>
        <w:tc>
          <w:tcPr>
            <w:tcW w:w="4320" w:type="dxa"/>
            <w:gridSpan w:val="3"/>
          </w:tcPr>
          <w:p w:rsidR="008D54F3" w:rsidRDefault="008D54F3"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 elegir una opción</w:t>
            </w:r>
          </w:p>
          <w:p w:rsidR="008D54F3" w:rsidRDefault="008D54F3" w:rsidP="006309A7">
            <w:pPr>
              <w:jc w:val="center"/>
              <w:rPr>
                <w:rFonts w:ascii="Arial" w:hAnsi="Arial" w:cs="Arial"/>
                <w:b/>
              </w:rPr>
            </w:pPr>
          </w:p>
        </w:tc>
        <w:tc>
          <w:tcPr>
            <w:tcW w:w="4680" w:type="dxa"/>
            <w:gridSpan w:val="2"/>
          </w:tcPr>
          <w:p w:rsidR="00374F7C" w:rsidRDefault="00374F7C" w:rsidP="006309A7">
            <w:pPr>
              <w:jc w:val="center"/>
              <w:rPr>
                <w:rFonts w:ascii="Arial" w:hAnsi="Arial" w:cs="Arial"/>
                <w:b/>
              </w:rPr>
            </w:pPr>
          </w:p>
          <w:p w:rsidR="00B2714A" w:rsidRDefault="00B2714A" w:rsidP="006309A7">
            <w:pPr>
              <w:jc w:val="center"/>
              <w:rPr>
                <w:rFonts w:ascii="Arial" w:hAnsi="Arial" w:cs="Arial"/>
                <w:b/>
              </w:rPr>
            </w:pPr>
            <w:r>
              <w:rPr>
                <w:rFonts w:ascii="Arial" w:hAnsi="Arial" w:cs="Arial"/>
                <w:b/>
              </w:rPr>
              <w:t>A elegir una opción</w:t>
            </w: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Cultura Científica</w:t>
            </w:r>
          </w:p>
        </w:tc>
        <w:tc>
          <w:tcPr>
            <w:tcW w:w="900" w:type="dxa"/>
            <w:vMerge w:val="restart"/>
          </w:tcPr>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r>
              <w:rPr>
                <w:rFonts w:ascii="Arial" w:hAnsi="Arial" w:cs="Arial"/>
                <w:b/>
              </w:rPr>
              <w:t>3</w:t>
            </w:r>
          </w:p>
        </w:tc>
        <w:tc>
          <w:tcPr>
            <w:tcW w:w="3960" w:type="dxa"/>
          </w:tcPr>
          <w:p w:rsidR="00432181" w:rsidRDefault="00432181" w:rsidP="00432181">
            <w:pPr>
              <w:jc w:val="center"/>
              <w:rPr>
                <w:rFonts w:ascii="Arial" w:hAnsi="Arial" w:cs="Arial"/>
                <w:b/>
              </w:rPr>
            </w:pPr>
            <w:r>
              <w:rPr>
                <w:rFonts w:ascii="Arial" w:hAnsi="Arial" w:cs="Arial"/>
                <w:b/>
              </w:rPr>
              <w:t>Cultura Científica</w:t>
            </w:r>
          </w:p>
        </w:tc>
        <w:tc>
          <w:tcPr>
            <w:tcW w:w="720" w:type="dxa"/>
            <w:vMerge w:val="restart"/>
          </w:tcPr>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p>
          <w:p w:rsidR="00432181" w:rsidRDefault="00432181" w:rsidP="006309A7">
            <w:pPr>
              <w:jc w:val="center"/>
              <w:rPr>
                <w:rFonts w:ascii="Arial" w:hAnsi="Arial" w:cs="Arial"/>
                <w:b/>
              </w:rPr>
            </w:pPr>
            <w:r>
              <w:rPr>
                <w:rFonts w:ascii="Arial" w:hAnsi="Arial" w:cs="Arial"/>
                <w:b/>
              </w:rPr>
              <w:t>3</w:t>
            </w: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Cultura Clásica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Cultura Clásica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Educación Plástica, Visual y Audiovisual</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Educación Plástica, Visual y Audiovisual</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Artes escénicas y Danza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Artes escénicas y Danza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Filosofía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Filosofía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Música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Música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Segunda lengua extranjera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Segunda lengua extranjera</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TIC</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TIC</w:t>
            </w:r>
          </w:p>
        </w:tc>
        <w:tc>
          <w:tcPr>
            <w:tcW w:w="720" w:type="dxa"/>
            <w:vMerge/>
          </w:tcPr>
          <w:p w:rsidR="00432181" w:rsidRDefault="00432181" w:rsidP="006309A7">
            <w:pPr>
              <w:jc w:val="center"/>
              <w:rPr>
                <w:rFonts w:ascii="Arial" w:hAnsi="Arial" w:cs="Arial"/>
                <w:b/>
              </w:rPr>
            </w:pPr>
          </w:p>
        </w:tc>
      </w:tr>
      <w:tr w:rsidR="00432181" w:rsidTr="002549EF">
        <w:tc>
          <w:tcPr>
            <w:tcW w:w="1620" w:type="dxa"/>
            <w:vMerge/>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Troncal no cursada</w:t>
            </w:r>
          </w:p>
        </w:tc>
        <w:tc>
          <w:tcPr>
            <w:tcW w:w="900" w:type="dxa"/>
            <w:vMerge/>
          </w:tcPr>
          <w:p w:rsidR="00432181" w:rsidRDefault="00432181" w:rsidP="006309A7">
            <w:pPr>
              <w:jc w:val="center"/>
              <w:rPr>
                <w:rFonts w:ascii="Arial" w:hAnsi="Arial" w:cs="Arial"/>
                <w:b/>
              </w:rPr>
            </w:pPr>
          </w:p>
        </w:tc>
        <w:tc>
          <w:tcPr>
            <w:tcW w:w="3960" w:type="dxa"/>
          </w:tcPr>
          <w:p w:rsidR="00432181" w:rsidRDefault="00432181" w:rsidP="00432181">
            <w:pPr>
              <w:jc w:val="center"/>
              <w:rPr>
                <w:rFonts w:ascii="Arial" w:hAnsi="Arial" w:cs="Arial"/>
                <w:b/>
              </w:rPr>
            </w:pPr>
            <w:r>
              <w:rPr>
                <w:rFonts w:ascii="Arial" w:hAnsi="Arial" w:cs="Arial"/>
                <w:b/>
              </w:rPr>
              <w:t>Troncal no cursada</w:t>
            </w:r>
          </w:p>
        </w:tc>
        <w:tc>
          <w:tcPr>
            <w:tcW w:w="720" w:type="dxa"/>
            <w:vMerge/>
          </w:tcPr>
          <w:p w:rsidR="00432181" w:rsidRDefault="00432181" w:rsidP="006309A7">
            <w:pPr>
              <w:jc w:val="center"/>
              <w:rPr>
                <w:rFonts w:ascii="Arial" w:hAnsi="Arial" w:cs="Arial"/>
                <w:b/>
              </w:rPr>
            </w:pPr>
          </w:p>
        </w:tc>
      </w:tr>
      <w:tr w:rsidR="00432181" w:rsidTr="002549EF">
        <w:tc>
          <w:tcPr>
            <w:tcW w:w="1620" w:type="dxa"/>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Tutoría</w:t>
            </w:r>
          </w:p>
        </w:tc>
        <w:tc>
          <w:tcPr>
            <w:tcW w:w="900" w:type="dxa"/>
          </w:tcPr>
          <w:p w:rsidR="00432181" w:rsidRDefault="00432181" w:rsidP="006309A7">
            <w:pPr>
              <w:jc w:val="center"/>
              <w:rPr>
                <w:rFonts w:ascii="Arial" w:hAnsi="Arial" w:cs="Arial"/>
                <w:b/>
              </w:rPr>
            </w:pPr>
            <w:r>
              <w:rPr>
                <w:rFonts w:ascii="Arial" w:hAnsi="Arial" w:cs="Arial"/>
                <w:b/>
              </w:rPr>
              <w:t>1</w:t>
            </w:r>
          </w:p>
        </w:tc>
        <w:tc>
          <w:tcPr>
            <w:tcW w:w="3960" w:type="dxa"/>
          </w:tcPr>
          <w:p w:rsidR="00432181" w:rsidRDefault="00432181" w:rsidP="00432181">
            <w:pPr>
              <w:jc w:val="center"/>
              <w:rPr>
                <w:rFonts w:ascii="Arial" w:hAnsi="Arial" w:cs="Arial"/>
                <w:b/>
              </w:rPr>
            </w:pPr>
            <w:r>
              <w:rPr>
                <w:rFonts w:ascii="Arial" w:hAnsi="Arial" w:cs="Arial"/>
                <w:b/>
              </w:rPr>
              <w:t>Tutoría</w:t>
            </w:r>
          </w:p>
        </w:tc>
        <w:tc>
          <w:tcPr>
            <w:tcW w:w="720" w:type="dxa"/>
          </w:tcPr>
          <w:p w:rsidR="00432181" w:rsidRDefault="00432181" w:rsidP="006309A7">
            <w:pPr>
              <w:jc w:val="center"/>
              <w:rPr>
                <w:rFonts w:ascii="Arial" w:hAnsi="Arial" w:cs="Arial"/>
                <w:b/>
              </w:rPr>
            </w:pPr>
            <w:r>
              <w:rPr>
                <w:rFonts w:ascii="Arial" w:hAnsi="Arial" w:cs="Arial"/>
                <w:b/>
              </w:rPr>
              <w:t>1</w:t>
            </w:r>
          </w:p>
        </w:tc>
      </w:tr>
      <w:tr w:rsidR="00432181" w:rsidTr="002549EF">
        <w:tc>
          <w:tcPr>
            <w:tcW w:w="1620" w:type="dxa"/>
          </w:tcPr>
          <w:p w:rsidR="00432181" w:rsidRDefault="00432181" w:rsidP="006309A7">
            <w:pPr>
              <w:jc w:val="center"/>
              <w:rPr>
                <w:rFonts w:ascii="Arial" w:hAnsi="Arial" w:cs="Arial"/>
                <w:b/>
              </w:rPr>
            </w:pPr>
          </w:p>
        </w:tc>
        <w:tc>
          <w:tcPr>
            <w:tcW w:w="3420" w:type="dxa"/>
            <w:gridSpan w:val="2"/>
          </w:tcPr>
          <w:p w:rsidR="00432181" w:rsidRDefault="00432181" w:rsidP="006309A7">
            <w:pPr>
              <w:jc w:val="center"/>
              <w:rPr>
                <w:rFonts w:ascii="Arial" w:hAnsi="Arial" w:cs="Arial"/>
                <w:b/>
              </w:rPr>
            </w:pPr>
            <w:r>
              <w:rPr>
                <w:rFonts w:ascii="Arial" w:hAnsi="Arial" w:cs="Arial"/>
                <w:b/>
              </w:rPr>
              <w:t>Total períodos</w:t>
            </w:r>
          </w:p>
        </w:tc>
        <w:tc>
          <w:tcPr>
            <w:tcW w:w="900" w:type="dxa"/>
          </w:tcPr>
          <w:p w:rsidR="00432181" w:rsidRDefault="00432181" w:rsidP="006309A7">
            <w:pPr>
              <w:jc w:val="center"/>
              <w:rPr>
                <w:rFonts w:ascii="Arial" w:hAnsi="Arial" w:cs="Arial"/>
                <w:b/>
              </w:rPr>
            </w:pPr>
            <w:r>
              <w:rPr>
                <w:rFonts w:ascii="Arial" w:hAnsi="Arial" w:cs="Arial"/>
                <w:b/>
              </w:rPr>
              <w:t>30</w:t>
            </w:r>
          </w:p>
        </w:tc>
        <w:tc>
          <w:tcPr>
            <w:tcW w:w="3960" w:type="dxa"/>
          </w:tcPr>
          <w:p w:rsidR="00432181" w:rsidRDefault="00432181" w:rsidP="00432181">
            <w:pPr>
              <w:jc w:val="center"/>
              <w:rPr>
                <w:rFonts w:ascii="Arial" w:hAnsi="Arial" w:cs="Arial"/>
                <w:b/>
              </w:rPr>
            </w:pPr>
            <w:r>
              <w:rPr>
                <w:rFonts w:ascii="Arial" w:hAnsi="Arial" w:cs="Arial"/>
                <w:b/>
              </w:rPr>
              <w:t>Total períodos</w:t>
            </w:r>
          </w:p>
        </w:tc>
        <w:tc>
          <w:tcPr>
            <w:tcW w:w="720" w:type="dxa"/>
          </w:tcPr>
          <w:p w:rsidR="00432181" w:rsidRDefault="00432181" w:rsidP="006309A7">
            <w:pPr>
              <w:jc w:val="center"/>
              <w:rPr>
                <w:rFonts w:ascii="Arial" w:hAnsi="Arial" w:cs="Arial"/>
                <w:b/>
              </w:rPr>
            </w:pPr>
            <w:r>
              <w:rPr>
                <w:rFonts w:ascii="Arial" w:hAnsi="Arial" w:cs="Arial"/>
                <w:b/>
              </w:rPr>
              <w:t>30</w:t>
            </w:r>
          </w:p>
        </w:tc>
      </w:tr>
    </w:tbl>
    <w:p w:rsidR="000A38CB" w:rsidRDefault="000A38CB" w:rsidP="00432181">
      <w:pPr>
        <w:jc w:val="center"/>
      </w:pPr>
    </w:p>
    <w:p w:rsidR="00B84917" w:rsidRDefault="00B84917" w:rsidP="00432181">
      <w:pPr>
        <w:jc w:val="center"/>
      </w:pPr>
    </w:p>
    <w:p w:rsidR="002F7620" w:rsidRDefault="002F7620" w:rsidP="00432181">
      <w:pPr>
        <w:jc w:val="center"/>
      </w:pPr>
    </w:p>
    <w:p w:rsidR="002F7620" w:rsidRDefault="002F7620" w:rsidP="00432181">
      <w:pPr>
        <w:jc w:val="center"/>
      </w:pPr>
    </w:p>
    <w:p w:rsidR="002F7620" w:rsidRDefault="002F7620" w:rsidP="00432181">
      <w:pPr>
        <w:jc w:val="center"/>
      </w:pPr>
    </w:p>
    <w:p w:rsidR="002F7620" w:rsidRDefault="002F7620" w:rsidP="0043218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330"/>
      </w:tblGrid>
      <w:tr w:rsidR="002F7620" w:rsidTr="002F7620">
        <w:tc>
          <w:tcPr>
            <w:tcW w:w="5000" w:type="pct"/>
            <w:gridSpan w:val="2"/>
            <w:shd w:val="clear" w:color="auto" w:fill="92D050"/>
          </w:tcPr>
          <w:p w:rsidR="002F7620" w:rsidRPr="002F7620" w:rsidRDefault="002F7620" w:rsidP="00136B44">
            <w:pPr>
              <w:rPr>
                <w:sz w:val="40"/>
                <w:szCs w:val="40"/>
              </w:rPr>
            </w:pPr>
            <w:r w:rsidRPr="002F7620">
              <w:rPr>
                <w:sz w:val="40"/>
                <w:szCs w:val="40"/>
              </w:rPr>
              <w:lastRenderedPageBreak/>
              <w:t>4º ESO</w:t>
            </w:r>
          </w:p>
        </w:tc>
      </w:tr>
      <w:tr w:rsidR="002F7620" w:rsidTr="002F7620">
        <w:tc>
          <w:tcPr>
            <w:tcW w:w="5000" w:type="pct"/>
            <w:gridSpan w:val="2"/>
          </w:tcPr>
          <w:p w:rsidR="002F7620" w:rsidRDefault="002F7620" w:rsidP="00136B44">
            <w:r>
              <w:t>A elegir una entre:</w:t>
            </w:r>
          </w:p>
        </w:tc>
      </w:tr>
      <w:tr w:rsidR="002F7620" w:rsidTr="002F7620">
        <w:tc>
          <w:tcPr>
            <w:tcW w:w="647" w:type="pct"/>
            <w:shd w:val="clear" w:color="auto" w:fill="E36C0A" w:themeFill="accent6" w:themeFillShade="BF"/>
            <w:vAlign w:val="center"/>
          </w:tcPr>
          <w:p w:rsidR="002F7620" w:rsidRDefault="002F7620" w:rsidP="002F7620">
            <w:pPr>
              <w:jc w:val="center"/>
            </w:pPr>
          </w:p>
          <w:p w:rsidR="002F7620" w:rsidRDefault="002F7620" w:rsidP="002F7620">
            <w:pPr>
              <w:jc w:val="center"/>
            </w:pPr>
            <w:r>
              <w:t>Cultura Científica</w:t>
            </w:r>
          </w:p>
        </w:tc>
        <w:tc>
          <w:tcPr>
            <w:tcW w:w="4353" w:type="pct"/>
            <w:vAlign w:val="center"/>
          </w:tcPr>
          <w:p w:rsidR="002F7620" w:rsidRDefault="002F7620" w:rsidP="002F7620">
            <w:pPr>
              <w:jc w:val="both"/>
            </w:pPr>
            <w:r>
              <w:t xml:space="preserve">La materia de </w:t>
            </w:r>
            <w:r w:rsidRPr="002F7620">
              <w:rPr>
                <w:b/>
              </w:rPr>
              <w:t>Cultura Científica</w:t>
            </w:r>
            <w:r>
              <w:t xml:space="preserve"> ha de facilitar a los alumnos una alfabetización científica que haga posible la comprensión del progreso científico tecnológico que experimentamos diariamente como en los medios de transporte, medios de comunicación, sanidad, alimentación, entre otros, contribuyendo a la toma de decisiones responsables y argumentadas tanto a nivel personal como en problemas sociales y medioambientales.</w:t>
            </w:r>
          </w:p>
          <w:p w:rsidR="002F7620" w:rsidRDefault="002F7620" w:rsidP="002F7620">
            <w:pPr>
              <w:jc w:val="both"/>
            </w:pPr>
            <w:r>
              <w:t xml:space="preserve">En esta materia se manejan ideas y procedimientos propios de varias disciplinas científicas. En particular, el cuerpo conceptual básico proviene de la Física, la Química, la Biología y la Geología. Se incorporan además, en conexión con ellas, otras ciencias de naturaleza interdisciplinar, como la Astronomía, la Meteorología o la Ecología. </w:t>
            </w:r>
          </w:p>
          <w:p w:rsidR="002F7620" w:rsidRDefault="002F7620" w:rsidP="002F7620">
            <w:pPr>
              <w:jc w:val="both"/>
            </w:pPr>
            <w:r>
              <w:t xml:space="preserve">Los </w:t>
            </w:r>
            <w:r w:rsidRPr="002F7620">
              <w:rPr>
                <w:b/>
              </w:rPr>
              <w:t xml:space="preserve">contenidos </w:t>
            </w:r>
            <w:r>
              <w:t xml:space="preserve">se estructuran en cinco bloques: </w:t>
            </w:r>
            <w:r>
              <w:softHyphen/>
              <w:t xml:space="preserve"> </w:t>
            </w:r>
          </w:p>
          <w:p w:rsidR="002F7620" w:rsidRDefault="002F7620" w:rsidP="002F7620">
            <w:pPr>
              <w:jc w:val="both"/>
            </w:pPr>
            <w:r>
              <w:t xml:space="preserve">  Bloque 1, Procedimientos de trabajo</w:t>
            </w:r>
          </w:p>
          <w:p w:rsidR="002F7620" w:rsidRDefault="002F7620" w:rsidP="002F7620">
            <w:pPr>
              <w:jc w:val="both"/>
            </w:pPr>
            <w:r>
              <w:t xml:space="preserve">  Bloque 2, El Universo</w:t>
            </w:r>
          </w:p>
          <w:p w:rsidR="002F7620" w:rsidRDefault="002F7620" w:rsidP="002F7620">
            <w:pPr>
              <w:jc w:val="both"/>
            </w:pPr>
            <w:r>
              <w:t xml:space="preserve">  Bloque 3, Avances tecnológicos y su impacto ambiental</w:t>
            </w:r>
          </w:p>
          <w:p w:rsidR="002F7620" w:rsidRDefault="002F7620" w:rsidP="002F7620">
            <w:pPr>
              <w:jc w:val="both"/>
            </w:pPr>
            <w:r>
              <w:t xml:space="preserve">  Bloque 4, Calidad de vida</w:t>
            </w:r>
          </w:p>
          <w:p w:rsidR="002F7620" w:rsidRDefault="002F7620" w:rsidP="002F7620">
            <w:pPr>
              <w:jc w:val="both"/>
            </w:pPr>
            <w:r>
              <w:softHyphen/>
              <w:t xml:space="preserve">  Bloque 5, Nuevos materiales</w:t>
            </w:r>
          </w:p>
          <w:p w:rsidR="002F7620" w:rsidRDefault="002F7620" w:rsidP="002F7620">
            <w:pPr>
              <w:jc w:val="both"/>
            </w:pPr>
          </w:p>
        </w:tc>
      </w:tr>
      <w:tr w:rsidR="002F7620" w:rsidTr="002F7620">
        <w:tc>
          <w:tcPr>
            <w:tcW w:w="647" w:type="pct"/>
            <w:vAlign w:val="center"/>
          </w:tcPr>
          <w:p w:rsidR="002F7620" w:rsidRDefault="002F7620" w:rsidP="002F7620">
            <w:pPr>
              <w:jc w:val="center"/>
            </w:pPr>
            <w:r>
              <w:t>Cultura Clásica</w:t>
            </w:r>
          </w:p>
        </w:tc>
        <w:tc>
          <w:tcPr>
            <w:tcW w:w="4353" w:type="pct"/>
            <w:shd w:val="clear" w:color="auto" w:fill="CCC0D9" w:themeFill="accent4" w:themeFillTint="66"/>
            <w:vAlign w:val="center"/>
          </w:tcPr>
          <w:p w:rsidR="002F7620" w:rsidRDefault="002F7620" w:rsidP="002F7620">
            <w:pPr>
              <w:jc w:val="both"/>
            </w:pPr>
            <w:r>
              <w:t xml:space="preserve">La materia de </w:t>
            </w:r>
            <w:r w:rsidRPr="002F7620">
              <w:rPr>
                <w:b/>
              </w:rPr>
              <w:t>Cultura Clásica</w:t>
            </w:r>
            <w:r>
              <w:t xml:space="preserve"> facilita al alumno un primer acercamiento al estudio de las civilizaciones griega y latina en los ámbitos literario, artístico, filosófico, científico y lingüístico.</w:t>
            </w:r>
          </w:p>
          <w:p w:rsidR="002F7620" w:rsidRDefault="002F7620" w:rsidP="002F7620">
            <w:pPr>
              <w:jc w:val="both"/>
            </w:pPr>
            <w:r>
              <w:t>La Cultura Clásica está vinculada a la adquisición de competencias relacionadas con la comunicación lingüística, a la conciencia y expresiones culturales, así como al uso de las TIC.</w:t>
            </w:r>
          </w:p>
          <w:p w:rsidR="002F7620" w:rsidRDefault="002F7620" w:rsidP="002F7620">
            <w:pPr>
              <w:jc w:val="both"/>
            </w:pPr>
            <w:r>
              <w:t xml:space="preserve">Los </w:t>
            </w:r>
            <w:r w:rsidRPr="002F7620">
              <w:rPr>
                <w:b/>
              </w:rPr>
              <w:t>contenidos</w:t>
            </w:r>
            <w:r>
              <w:t xml:space="preserve"> se estructuran en siete grandes bloques:</w:t>
            </w:r>
          </w:p>
          <w:p w:rsidR="002F7620" w:rsidRDefault="002F7620" w:rsidP="002F7620">
            <w:pPr>
              <w:jc w:val="both"/>
            </w:pPr>
            <w:r>
              <w:softHyphen/>
              <w:t xml:space="preserve">   Bloque 1, Geografía</w:t>
            </w:r>
          </w:p>
          <w:p w:rsidR="002F7620" w:rsidRDefault="002F7620" w:rsidP="002F7620">
            <w:pPr>
              <w:jc w:val="both"/>
            </w:pPr>
            <w:r>
              <w:t xml:space="preserve">   Bloque 2, Historia</w:t>
            </w:r>
          </w:p>
          <w:p w:rsidR="002F7620" w:rsidRDefault="002F7620" w:rsidP="002F7620">
            <w:pPr>
              <w:jc w:val="both"/>
            </w:pPr>
            <w:r>
              <w:softHyphen/>
              <w:t xml:space="preserve">   Bloque 3, Mitología/Religión</w:t>
            </w:r>
          </w:p>
          <w:p w:rsidR="002F7620" w:rsidRDefault="002F7620" w:rsidP="002F7620">
            <w:pPr>
              <w:jc w:val="both"/>
            </w:pPr>
            <w:r>
              <w:t xml:space="preserve">   Bloque 4, Arte</w:t>
            </w:r>
          </w:p>
          <w:p w:rsidR="002F7620" w:rsidRDefault="002F7620" w:rsidP="002F7620">
            <w:pPr>
              <w:jc w:val="both"/>
            </w:pPr>
            <w:r>
              <w:t xml:space="preserve">   Bloque 5, Sociedad y vida cotidiana/ Literatura</w:t>
            </w:r>
          </w:p>
          <w:p w:rsidR="002F7620" w:rsidRDefault="002F7620" w:rsidP="002F7620">
            <w:pPr>
              <w:jc w:val="both"/>
            </w:pPr>
            <w:r>
              <w:softHyphen/>
              <w:t xml:space="preserve">   Bloque 6, Lengua/Léxico:</w:t>
            </w:r>
          </w:p>
          <w:p w:rsidR="002F7620" w:rsidRDefault="002F7620" w:rsidP="002F7620">
            <w:pPr>
              <w:jc w:val="both"/>
            </w:pPr>
            <w:r>
              <w:softHyphen/>
              <w:t xml:space="preserve">   Bloque 7, Pervivencia en la actualidad</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Educación Plástica, Visual y Audiovisual</w:t>
            </w:r>
          </w:p>
        </w:tc>
        <w:tc>
          <w:tcPr>
            <w:tcW w:w="4353" w:type="pct"/>
            <w:vAlign w:val="center"/>
          </w:tcPr>
          <w:p w:rsidR="002F7620" w:rsidRDefault="002F7620" w:rsidP="002F7620">
            <w:pPr>
              <w:jc w:val="both"/>
            </w:pPr>
          </w:p>
          <w:p w:rsidR="002F7620" w:rsidRDefault="002F7620" w:rsidP="002F7620">
            <w:pPr>
              <w:jc w:val="both"/>
            </w:pPr>
            <w:r>
              <w:t xml:space="preserve">La materia de </w:t>
            </w:r>
            <w:r w:rsidRPr="002F7620">
              <w:rPr>
                <w:b/>
              </w:rPr>
              <w:t>Educación plástica visual y audiovisual</w:t>
            </w:r>
            <w:r>
              <w:t xml:space="preserve"> debe contribuir a que el alumnado no se convierta en observador pasivo de su entorno, sino que, sea capaz de apreciar y formarse una opinión crítica de la realidad social y de las imágenes y medios audiovisuales que les rodean, expresando de forma creativa y crítica, sus sentimientos, ideas y experiencias por diferentes medios plásticos y audiovisuales. </w:t>
            </w:r>
          </w:p>
          <w:p w:rsidR="002F7620" w:rsidRDefault="002F7620" w:rsidP="002F7620">
            <w:pPr>
              <w:jc w:val="both"/>
            </w:pPr>
            <w:r>
              <w:t xml:space="preserve">Esta materia favorece el desarrollo de todas las competencias del currículo: Comunicación lingüística, ya que los alumnos tendrán que explicar, argumentar y exponer sus propios proyectos; Aprender a aprender, a través de la investigación, experimentación y aplicación práctica de los contenidos, integrando una búsqueda personal de sus propias formas de expresión en el proceso creativo, participando de forma autónoma en la resolución de problemas y organizando su propio aprendizaje a través de la gestión del tiempo y la información. Además,  evidentemente contribuye a Conciencia y expresiones culturales, ya que integra actividades y procesos creativos que permiten profundizar en los aspectos estéticos y culturales del panorama artístico actual, favoreciéndose, de esta manera, la sensibilidad artística y la alfabetización estética, así como desarrollando la capacidad de analizar  y </w:t>
            </w:r>
            <w:r>
              <w:lastRenderedPageBreak/>
              <w:t>comprender la importancia la actividad artística, en todas sus formas, como medio comunicativo y expresivo.</w:t>
            </w:r>
          </w:p>
          <w:p w:rsidR="002F7620" w:rsidRDefault="002F7620" w:rsidP="002F7620">
            <w:pPr>
              <w:jc w:val="both"/>
            </w:pPr>
            <w:r>
              <w:t xml:space="preserve">Los </w:t>
            </w:r>
            <w:r w:rsidRPr="002F7620">
              <w:rPr>
                <w:b/>
              </w:rPr>
              <w:t>contenidos</w:t>
            </w:r>
            <w:r>
              <w:t xml:space="preserve"> se estructuran en cuatro bloques:</w:t>
            </w:r>
          </w:p>
          <w:p w:rsidR="002F7620" w:rsidRDefault="002F7620" w:rsidP="002F7620">
            <w:pPr>
              <w:jc w:val="both"/>
            </w:pPr>
            <w:r>
              <w:t xml:space="preserve">Bloque 1, Expresión plástica. </w:t>
            </w:r>
            <w:r>
              <w:softHyphen/>
              <w:t xml:space="preserve"> </w:t>
            </w:r>
          </w:p>
          <w:p w:rsidR="002F7620" w:rsidRDefault="002F7620" w:rsidP="002F7620">
            <w:pPr>
              <w:jc w:val="both"/>
            </w:pPr>
            <w:r>
              <w:t xml:space="preserve">Bloque 2, Dibujo Técnico. </w:t>
            </w:r>
            <w:r>
              <w:softHyphen/>
              <w:t xml:space="preserve"> </w:t>
            </w:r>
          </w:p>
          <w:p w:rsidR="002F7620" w:rsidRDefault="002F7620" w:rsidP="002F7620">
            <w:pPr>
              <w:jc w:val="both"/>
            </w:pPr>
            <w:r>
              <w:t xml:space="preserve">Bloque 3, Fundamentos del diseño. </w:t>
            </w:r>
            <w:r>
              <w:softHyphen/>
            </w:r>
          </w:p>
          <w:p w:rsidR="002F7620" w:rsidRDefault="002F7620" w:rsidP="002F7620">
            <w:pPr>
              <w:jc w:val="both"/>
            </w:pPr>
            <w:r>
              <w:t>Bloque 4, Lenguaje audiovisual y multimedia.</w:t>
            </w:r>
          </w:p>
        </w:tc>
      </w:tr>
      <w:tr w:rsidR="002F7620" w:rsidTr="002F7620">
        <w:tc>
          <w:tcPr>
            <w:tcW w:w="647" w:type="pct"/>
            <w:shd w:val="clear" w:color="auto" w:fill="FFFFFF" w:themeFill="background1"/>
            <w:vAlign w:val="center"/>
          </w:tcPr>
          <w:p w:rsidR="002F7620" w:rsidRDefault="002F7620" w:rsidP="002F7620">
            <w:pPr>
              <w:jc w:val="center"/>
            </w:pPr>
            <w:r>
              <w:lastRenderedPageBreak/>
              <w:t>Artes Escénicas y Danza</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w:t>
            </w:r>
            <w:r w:rsidRPr="002F7620">
              <w:rPr>
                <w:b/>
              </w:rPr>
              <w:t>Artes Escénicas y Danza</w:t>
            </w:r>
            <w:r>
              <w:t xml:space="preserve"> dotará a los alumnos de las técnicas de análisis que les permitan comprender, interpretar y reproducir los diferentes lenguajes escénicos propios del Teatro y de la Danza. De igual manera, se abordará la comprensión en el devenir de la historia del Teatro y de la Danza.</w:t>
            </w:r>
          </w:p>
          <w:p w:rsidR="002F7620" w:rsidRDefault="002F7620" w:rsidP="002F7620">
            <w:pPr>
              <w:jc w:val="both"/>
            </w:pPr>
            <w:r>
              <w:t>La materia permite ir descubriendo con los alumnos, a través de su propia experiencia, el desarrollo de sus capacidades artísticas creativas e interpretativas, estudiando así los aspectos teóricos y prácticos.</w:t>
            </w:r>
          </w:p>
          <w:p w:rsidR="002F7620" w:rsidRDefault="002F7620" w:rsidP="002F7620">
            <w:pPr>
              <w:jc w:val="both"/>
            </w:pPr>
            <w:r>
              <w:t>La materia Artes Escénicas y Danza contribuye al desarrollo de todas las competencias del currículo y en especial a la competencia en conciencia y expresiones culturales, porque implica conocer, comprender, apreciar y valorar, con una actitud abierta y respetuosa, las diferentes manifestaciones culturales y artísticas a través del estudio, análisis y la interpretación de sus obras características.</w:t>
            </w:r>
          </w:p>
          <w:p w:rsidR="002F7620" w:rsidRDefault="002F7620" w:rsidP="002F7620">
            <w:pPr>
              <w:jc w:val="both"/>
            </w:pPr>
            <w:r>
              <w:t xml:space="preserve">Los </w:t>
            </w:r>
            <w:r w:rsidRPr="002F7620">
              <w:rPr>
                <w:b/>
              </w:rPr>
              <w:t>contenidos</w:t>
            </w:r>
            <w:r>
              <w:t xml:space="preserve"> se estructuran en cuatro bloques: </w:t>
            </w:r>
          </w:p>
          <w:p w:rsidR="002F7620" w:rsidRDefault="002F7620" w:rsidP="002F7620">
            <w:pPr>
              <w:jc w:val="both"/>
            </w:pPr>
            <w:r>
              <w:softHyphen/>
              <w:t xml:space="preserve">    Bloque 1, Común</w:t>
            </w:r>
          </w:p>
          <w:p w:rsidR="002F7620" w:rsidRDefault="002F7620" w:rsidP="002F7620">
            <w:pPr>
              <w:jc w:val="both"/>
            </w:pPr>
            <w:r>
              <w:t xml:space="preserve">    Bloque 2, Teatro</w:t>
            </w:r>
          </w:p>
          <w:p w:rsidR="002F7620" w:rsidRDefault="002F7620" w:rsidP="002F7620">
            <w:pPr>
              <w:jc w:val="both"/>
            </w:pPr>
            <w:r>
              <w:t xml:space="preserve">    Bloque 3, Danza</w:t>
            </w:r>
          </w:p>
          <w:p w:rsidR="002F7620" w:rsidRDefault="002F7620" w:rsidP="002F7620">
            <w:pPr>
              <w:jc w:val="both"/>
            </w:pPr>
            <w:r>
              <w:t xml:space="preserve">    Bloque 4, Otras artes escénicas</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Filosofía</w:t>
            </w:r>
          </w:p>
        </w:tc>
        <w:tc>
          <w:tcPr>
            <w:tcW w:w="4353" w:type="pct"/>
            <w:vAlign w:val="center"/>
          </w:tcPr>
          <w:p w:rsidR="002F7620" w:rsidRDefault="002F7620" w:rsidP="002F7620">
            <w:pPr>
              <w:jc w:val="both"/>
            </w:pPr>
            <w:r>
              <w:t xml:space="preserve">La materia </w:t>
            </w:r>
            <w:r w:rsidRPr="002F7620">
              <w:rPr>
                <w:b/>
              </w:rPr>
              <w:t>Filosofía</w:t>
            </w:r>
            <w:r>
              <w:t xml:space="preserve"> persigue que los alumnos sean capaces de pensar y comprender, abstrayéndose racionalmente del campo concreto estudiado en cada una de las otras materias, para centrarse en aquello que caracteriza específicamente a la filosofía, esto es, reflexionar, razonar, criticar y argumentar, utilizando el modo de preguntar radical y último que le es propio, sobre los problemas referidos a la totalidad de la vivencia humana, y ello sin dejar de lado su capacidad de transformación y cambio, tanto del individuo como de la sociedad.</w:t>
            </w:r>
          </w:p>
          <w:p w:rsidR="002F7620" w:rsidRDefault="002F7620" w:rsidP="002F7620">
            <w:pPr>
              <w:jc w:val="both"/>
            </w:pPr>
            <w:r>
              <w:t xml:space="preserve">La materia Filosofía persigue como objetivo principal la comprensión por parte de los alumnos de sí mismos y de su mundo, dotándoles para ello de herramientas cognitivas tanto teóricas como prácticas. </w:t>
            </w:r>
          </w:p>
          <w:p w:rsidR="002F7620" w:rsidRDefault="002F7620" w:rsidP="002F7620">
            <w:pPr>
              <w:jc w:val="both"/>
            </w:pPr>
            <w:r>
              <w:t xml:space="preserve">En el plano teórico, los alumnos conocerán los grandes interrogantes, los conceptos especializados y las teorías que intentan dar respuesta a las grandes cuestiones acerca del ser humano, de su forma de conocer, de la realidad a la que se enfrenta, así como las referidas a cuál debería ser su modo de estar en el mundo. </w:t>
            </w:r>
          </w:p>
          <w:p w:rsidR="002F7620" w:rsidRDefault="002F7620" w:rsidP="002F7620">
            <w:pPr>
              <w:jc w:val="both"/>
            </w:pPr>
            <w:r>
              <w:t>En su dimensión práctica, la materia dota de herramientas como la actitud crítica y reflexiva que enseña a los alumnos a no admitir ideas que no hayan sido rigurosamente analizadas y evidenciadas, a saber pensar, razonar y argumentar con fundamento, con coherencia y de forma autónoma, la habilidad discursiva para dialogar y convencer evitando el pensamiento único y dogmático, la capacidad para discernir entre lo evidente y lo arbitrario, lo substancial y lo accidental, la gestión creativa de sus capacidades estéticas o el razonamiento moral y político autónomo, coherente y cimentado y, en definitiva, a valorar la capacidad de la Filosofía como instrumento de innovación y transformación desde hace más de 2.500 años.</w:t>
            </w:r>
          </w:p>
          <w:p w:rsidR="002F7620" w:rsidRDefault="002F7620" w:rsidP="002F7620">
            <w:pPr>
              <w:jc w:val="both"/>
            </w:pPr>
            <w:r>
              <w:t xml:space="preserve">Los </w:t>
            </w:r>
            <w:r w:rsidRPr="002F7620">
              <w:rPr>
                <w:b/>
              </w:rPr>
              <w:t>contenidos</w:t>
            </w:r>
            <w:r>
              <w:t xml:space="preserve"> de la materia se estructuran en seis grandes bloques: </w:t>
            </w:r>
            <w:r>
              <w:softHyphen/>
              <w:t xml:space="preserve"> </w:t>
            </w:r>
          </w:p>
          <w:p w:rsidR="002F7620" w:rsidRDefault="002F7620" w:rsidP="002F7620">
            <w:pPr>
              <w:jc w:val="both"/>
            </w:pPr>
            <w:r>
              <w:lastRenderedPageBreak/>
              <w:t>Bloque 1, La Filosofía</w:t>
            </w:r>
          </w:p>
          <w:p w:rsidR="002F7620" w:rsidRDefault="002F7620" w:rsidP="002F7620">
            <w:pPr>
              <w:jc w:val="both"/>
            </w:pPr>
            <w:r>
              <w:t>Bloque 2, Identidad personal</w:t>
            </w:r>
          </w:p>
          <w:p w:rsidR="002F7620" w:rsidRDefault="002F7620" w:rsidP="002F7620">
            <w:pPr>
              <w:jc w:val="both"/>
            </w:pPr>
            <w:r>
              <w:t>Bloque 3, Socialización</w:t>
            </w:r>
          </w:p>
          <w:p w:rsidR="002F7620" w:rsidRDefault="002F7620" w:rsidP="002F7620">
            <w:pPr>
              <w:jc w:val="both"/>
            </w:pPr>
            <w:r>
              <w:t>Bloque 4, Pensamiento</w:t>
            </w:r>
          </w:p>
          <w:p w:rsidR="002F7620" w:rsidRDefault="002F7620" w:rsidP="002F7620">
            <w:pPr>
              <w:jc w:val="both"/>
            </w:pPr>
            <w:r>
              <w:t>Bloque 5, Realidad y metafísica</w:t>
            </w:r>
          </w:p>
          <w:p w:rsidR="002F7620" w:rsidRDefault="002F7620" w:rsidP="002F7620">
            <w:pPr>
              <w:jc w:val="both"/>
            </w:pPr>
            <w:r>
              <w:t>Bloque 6, Transformación</w:t>
            </w:r>
          </w:p>
          <w:p w:rsidR="002F7620" w:rsidRDefault="002F7620" w:rsidP="002F7620">
            <w:pPr>
              <w:jc w:val="both"/>
            </w:pPr>
          </w:p>
        </w:tc>
      </w:tr>
      <w:tr w:rsidR="002F7620" w:rsidTr="002F7620">
        <w:tc>
          <w:tcPr>
            <w:tcW w:w="647" w:type="pct"/>
            <w:shd w:val="clear" w:color="auto" w:fill="FFFFFF" w:themeFill="background1"/>
            <w:vAlign w:val="center"/>
          </w:tcPr>
          <w:p w:rsidR="002F7620" w:rsidRDefault="002F7620" w:rsidP="002F7620">
            <w:pPr>
              <w:jc w:val="center"/>
            </w:pPr>
            <w:r>
              <w:lastRenderedPageBreak/>
              <w:t>Música</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de </w:t>
            </w:r>
            <w:r w:rsidRPr="002F7620">
              <w:rPr>
                <w:b/>
              </w:rPr>
              <w:t xml:space="preserve">Música </w:t>
            </w:r>
            <w:r>
              <w:t xml:space="preserve">pretende dotar a los alumnos de un vocabulario que permita la descripción de fenómenos musicales, una comprensión del lenguaje musical como medio de expresión artística, una sensibilidad hacia la expresión musical y el entendimiento de la música como un fenómeno imbricado en la historia y en la sociedad son, entre otros, los objetivos de esta materia. </w:t>
            </w:r>
          </w:p>
          <w:p w:rsidR="002F7620" w:rsidRDefault="002F7620" w:rsidP="002F7620">
            <w:pPr>
              <w:jc w:val="both"/>
            </w:pPr>
            <w:r>
              <w:t>Esta materia trabaja la acción comunicativa dentro de las prácticas musicales y la expresión adecuada de las propias ideas en contextos comunicativos de análisis, creación e interpretación, así como el trabajo sobre la respiración, dicción, articulación y expresión adecuadas. Además, en su formato no verbal, el alumno desarrolla sus capacidades comunicativas gracias a las cuales expande su competencia y su capacidad de interacción con otros individuos, contribuyendo de esta forma a la competencia lingüística.</w:t>
            </w:r>
          </w:p>
          <w:p w:rsidR="002F7620" w:rsidRDefault="002F7620" w:rsidP="002F7620">
            <w:pPr>
              <w:jc w:val="both"/>
            </w:pPr>
            <w:r>
              <w:t xml:space="preserve">Los </w:t>
            </w:r>
            <w:r w:rsidRPr="002F7620">
              <w:rPr>
                <w:b/>
              </w:rPr>
              <w:t>contenidos</w:t>
            </w:r>
            <w:r>
              <w:t xml:space="preserve"> de la materia se estructuran en  4 bloques:</w:t>
            </w:r>
          </w:p>
          <w:p w:rsidR="002F7620" w:rsidRDefault="002F7620" w:rsidP="002F7620">
            <w:pPr>
              <w:jc w:val="both"/>
            </w:pPr>
            <w:r>
              <w:t>Bloque 1, Interpretación y creación</w:t>
            </w:r>
          </w:p>
          <w:p w:rsidR="002F7620" w:rsidRDefault="002F7620" w:rsidP="002F7620">
            <w:pPr>
              <w:jc w:val="both"/>
            </w:pPr>
            <w:r>
              <w:softHyphen/>
              <w:t>Bloque 2, Escucha</w:t>
            </w:r>
          </w:p>
          <w:p w:rsidR="002F7620" w:rsidRDefault="002F7620" w:rsidP="002F7620">
            <w:pPr>
              <w:jc w:val="both"/>
            </w:pPr>
            <w:r>
              <w:t>Bloque 3, Contextos musicales y culturales</w:t>
            </w:r>
          </w:p>
          <w:p w:rsidR="002F7620" w:rsidRDefault="002F7620" w:rsidP="002F7620">
            <w:pPr>
              <w:jc w:val="both"/>
            </w:pPr>
            <w:r>
              <w:t>Bloque 4, Música y tecnologías</w:t>
            </w:r>
          </w:p>
          <w:p w:rsidR="002F7620" w:rsidRDefault="002F7620" w:rsidP="002F7620">
            <w:pPr>
              <w:jc w:val="both"/>
            </w:pPr>
          </w:p>
        </w:tc>
      </w:tr>
      <w:tr w:rsidR="002F7620" w:rsidTr="002F7620">
        <w:tc>
          <w:tcPr>
            <w:tcW w:w="647" w:type="pct"/>
            <w:shd w:val="clear" w:color="auto" w:fill="E36C0A" w:themeFill="accent6" w:themeFillShade="BF"/>
            <w:vAlign w:val="center"/>
          </w:tcPr>
          <w:p w:rsidR="002F7620" w:rsidRDefault="002F7620" w:rsidP="002F7620">
            <w:pPr>
              <w:jc w:val="center"/>
            </w:pPr>
            <w:r>
              <w:t>Segunda Lengua Extranjera</w:t>
            </w:r>
          </w:p>
        </w:tc>
        <w:tc>
          <w:tcPr>
            <w:tcW w:w="4353" w:type="pct"/>
            <w:vAlign w:val="center"/>
          </w:tcPr>
          <w:p w:rsidR="002F7620" w:rsidRDefault="002F7620" w:rsidP="002F7620">
            <w:pPr>
              <w:jc w:val="both"/>
            </w:pPr>
          </w:p>
          <w:p w:rsidR="002F7620" w:rsidRDefault="002F7620" w:rsidP="002F7620">
            <w:pPr>
              <w:jc w:val="both"/>
            </w:pPr>
            <w:r>
              <w:t xml:space="preserve">La </w:t>
            </w:r>
            <w:r w:rsidRPr="002F7620">
              <w:rPr>
                <w:b/>
              </w:rPr>
              <w:t>Segunda Lengua Extranjera</w:t>
            </w:r>
            <w:r>
              <w:t xml:space="preserve"> contribuye al desarrollo de la competencia en comunicación lingüística, enriqueciendo y aportando nuevas estrategias de comprensión y expresión para desarrollar la capacidad comunicativa general. La comunicación en lenguas extranjeras se basa en capacidades esenciales para comprender, expresar e interpretar conceptos, pensamientos, hechos y opiniones tanto de forma oral como escrita en diferentes contextos sociales. Debido a las características de esta materia, la lengua tiene una función vehicular que permite acceder a distintos tipos de conocimientos y contextos sociales y culturales, contribuyendo al desarrollo del resto de competencias, especialmente a las competencias sociales y cívicas, conciencia y expresiones culturales y aprender a aprender.</w:t>
            </w:r>
          </w:p>
          <w:p w:rsidR="002F7620" w:rsidRDefault="002F7620" w:rsidP="002F7620">
            <w:pPr>
              <w:jc w:val="both"/>
            </w:pPr>
            <w:r>
              <w:t xml:space="preserve">Los </w:t>
            </w:r>
            <w:r w:rsidRPr="002F7620">
              <w:rPr>
                <w:b/>
              </w:rPr>
              <w:t>contenidos</w:t>
            </w:r>
            <w:r>
              <w:t xml:space="preserve"> de la materia se estructuran en 4 bloques:</w:t>
            </w:r>
          </w:p>
          <w:p w:rsidR="002F7620" w:rsidRDefault="002F7620" w:rsidP="002F7620">
            <w:pPr>
              <w:jc w:val="both"/>
            </w:pPr>
            <w:r>
              <w:t>Bloque 1, Comprensión de textos orales</w:t>
            </w:r>
          </w:p>
          <w:p w:rsidR="002F7620" w:rsidRDefault="002F7620" w:rsidP="002F7620">
            <w:pPr>
              <w:jc w:val="both"/>
            </w:pPr>
            <w:r>
              <w:t>Bloque 2, Producción de textos orales</w:t>
            </w:r>
          </w:p>
          <w:p w:rsidR="002F7620" w:rsidRDefault="002F7620" w:rsidP="002F7620">
            <w:pPr>
              <w:jc w:val="both"/>
            </w:pPr>
            <w:r>
              <w:t>Bloque 3, Comprensión de textos escritos</w:t>
            </w:r>
          </w:p>
          <w:p w:rsidR="002F7620" w:rsidRDefault="002F7620" w:rsidP="002F7620">
            <w:pPr>
              <w:jc w:val="both"/>
            </w:pPr>
            <w:r>
              <w:t>Bloque 4, Producción de textos escritos</w:t>
            </w:r>
          </w:p>
          <w:p w:rsidR="002F7620" w:rsidRDefault="002F7620" w:rsidP="002F7620">
            <w:pPr>
              <w:jc w:val="both"/>
            </w:pPr>
          </w:p>
          <w:p w:rsidR="002F7620" w:rsidRDefault="002F7620" w:rsidP="002F7620">
            <w:pPr>
              <w:jc w:val="both"/>
            </w:pPr>
          </w:p>
        </w:tc>
      </w:tr>
      <w:tr w:rsidR="002F7620" w:rsidTr="002F7620">
        <w:tc>
          <w:tcPr>
            <w:tcW w:w="647" w:type="pct"/>
            <w:shd w:val="clear" w:color="auto" w:fill="FFFFFF" w:themeFill="background1"/>
            <w:vAlign w:val="center"/>
          </w:tcPr>
          <w:p w:rsidR="002F7620" w:rsidRDefault="002F7620" w:rsidP="002F7620">
            <w:pPr>
              <w:jc w:val="center"/>
            </w:pPr>
            <w:r>
              <w:t>TIC</w:t>
            </w:r>
          </w:p>
        </w:tc>
        <w:tc>
          <w:tcPr>
            <w:tcW w:w="4353" w:type="pct"/>
            <w:shd w:val="clear" w:color="auto" w:fill="CCC0D9" w:themeFill="accent4" w:themeFillTint="66"/>
            <w:vAlign w:val="center"/>
          </w:tcPr>
          <w:p w:rsidR="002F7620" w:rsidRDefault="002F7620" w:rsidP="002F7620">
            <w:pPr>
              <w:jc w:val="both"/>
            </w:pPr>
          </w:p>
          <w:p w:rsidR="002F7620" w:rsidRDefault="002F7620" w:rsidP="002F7620">
            <w:pPr>
              <w:jc w:val="both"/>
            </w:pPr>
            <w:r>
              <w:t xml:space="preserve">La materia de </w:t>
            </w:r>
            <w:r w:rsidRPr="002F7620">
              <w:rPr>
                <w:b/>
              </w:rPr>
              <w:t>Tecnologías de la Información y la Comunicación</w:t>
            </w:r>
            <w:r>
              <w:t xml:space="preserve"> pretende facilitar al alumno la adquisición de las destrezas necesarias que le permitan desenvolverse, adecuadamente y de forma adaptativa, en el campo de las TIC.</w:t>
            </w:r>
          </w:p>
          <w:p w:rsidR="002F7620" w:rsidRDefault="002F7620" w:rsidP="002F7620">
            <w:pPr>
              <w:jc w:val="both"/>
            </w:pPr>
            <w:r>
              <w:t xml:space="preserve">También contribuye en gran medida a la competencia de aprender a aprender, a través de la adquisición de destrezas y aptitudes para facilitar un aprendizaje permanente a lo largo de la vida, de forma que el alumno </w:t>
            </w:r>
            <w:r>
              <w:lastRenderedPageBreak/>
              <w:t>pueda adaptarse con versatilidad a las demandas que surjan en un futuro en el campo de las TIC.</w:t>
            </w:r>
          </w:p>
          <w:p w:rsidR="002F7620" w:rsidRDefault="002F7620" w:rsidP="002F7620">
            <w:pPr>
              <w:jc w:val="both"/>
            </w:pPr>
            <w:r>
              <w:t xml:space="preserve">Los </w:t>
            </w:r>
            <w:r w:rsidRPr="002F7620">
              <w:rPr>
                <w:b/>
              </w:rPr>
              <w:t>contenidos</w:t>
            </w:r>
            <w:r>
              <w:t xml:space="preserve"> se estructuran en 6 bloques:</w:t>
            </w:r>
          </w:p>
          <w:p w:rsidR="002F7620" w:rsidRDefault="002F7620" w:rsidP="002F7620">
            <w:pPr>
              <w:jc w:val="both"/>
            </w:pPr>
            <w:r>
              <w:t>Bloque 1, Ética y estética en la interacción en red</w:t>
            </w:r>
          </w:p>
          <w:p w:rsidR="002F7620" w:rsidRDefault="002F7620" w:rsidP="002F7620">
            <w:pPr>
              <w:jc w:val="both"/>
            </w:pPr>
            <w:r>
              <w:t>Bloque 2, Ordenadores, sistemas operativos y redes</w:t>
            </w:r>
          </w:p>
          <w:p w:rsidR="002F7620" w:rsidRDefault="002F7620" w:rsidP="002F7620">
            <w:pPr>
              <w:jc w:val="both"/>
            </w:pPr>
            <w:r>
              <w:t>Bloque 3, Organización, diseño y producción de información digital</w:t>
            </w:r>
          </w:p>
          <w:p w:rsidR="002F7620" w:rsidRDefault="002F7620" w:rsidP="002F7620">
            <w:pPr>
              <w:jc w:val="both"/>
            </w:pPr>
            <w:r>
              <w:softHyphen/>
              <w:t>Bloque 4, Seguridad informática</w:t>
            </w:r>
          </w:p>
          <w:p w:rsidR="002F7620" w:rsidRDefault="002F7620" w:rsidP="002F7620">
            <w:pPr>
              <w:jc w:val="both"/>
            </w:pPr>
            <w:r>
              <w:t>Bloque 5, Publicación y difusión de contenidos</w:t>
            </w:r>
          </w:p>
          <w:p w:rsidR="002F7620" w:rsidRDefault="002F7620" w:rsidP="002F7620">
            <w:pPr>
              <w:jc w:val="both"/>
            </w:pPr>
            <w:r>
              <w:t xml:space="preserve">Bloque 6, Internet, redes sociales, </w:t>
            </w:r>
            <w:proofErr w:type="spellStart"/>
            <w:r>
              <w:t>hiperconexión</w:t>
            </w:r>
            <w:proofErr w:type="spellEnd"/>
          </w:p>
          <w:p w:rsidR="002F7620" w:rsidRDefault="002F7620" w:rsidP="002F7620">
            <w:pPr>
              <w:jc w:val="both"/>
            </w:pPr>
          </w:p>
          <w:p w:rsidR="002F7620" w:rsidRDefault="002F7620" w:rsidP="002F7620">
            <w:pPr>
              <w:jc w:val="both"/>
            </w:pPr>
          </w:p>
        </w:tc>
      </w:tr>
    </w:tbl>
    <w:p w:rsidR="002F7620" w:rsidRDefault="002F7620" w:rsidP="00432181">
      <w:pPr>
        <w:jc w:val="center"/>
      </w:pPr>
    </w:p>
    <w:sectPr w:rsidR="002F7620" w:rsidSect="008470C6">
      <w:pgSz w:w="11906" w:h="16838"/>
      <w:pgMar w:top="567"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182"/>
    <w:multiLevelType w:val="hybridMultilevel"/>
    <w:tmpl w:val="5FF014B2"/>
    <w:lvl w:ilvl="0" w:tplc="F5D2435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E41529"/>
    <w:rsid w:val="00051044"/>
    <w:rsid w:val="000A38CB"/>
    <w:rsid w:val="000E18C6"/>
    <w:rsid w:val="001630F2"/>
    <w:rsid w:val="001855F2"/>
    <w:rsid w:val="001C2707"/>
    <w:rsid w:val="002549EF"/>
    <w:rsid w:val="002A1598"/>
    <w:rsid w:val="002F0B74"/>
    <w:rsid w:val="002F7620"/>
    <w:rsid w:val="00374F7C"/>
    <w:rsid w:val="003D00CA"/>
    <w:rsid w:val="003D30F7"/>
    <w:rsid w:val="004040C6"/>
    <w:rsid w:val="00432181"/>
    <w:rsid w:val="0050561B"/>
    <w:rsid w:val="00610F88"/>
    <w:rsid w:val="006309A7"/>
    <w:rsid w:val="006353FB"/>
    <w:rsid w:val="0066766E"/>
    <w:rsid w:val="006D38B6"/>
    <w:rsid w:val="00767776"/>
    <w:rsid w:val="008470C6"/>
    <w:rsid w:val="00872E78"/>
    <w:rsid w:val="008D54F3"/>
    <w:rsid w:val="009060A1"/>
    <w:rsid w:val="009346A1"/>
    <w:rsid w:val="00952C6B"/>
    <w:rsid w:val="00A932E2"/>
    <w:rsid w:val="00AA7F87"/>
    <w:rsid w:val="00AB7AF4"/>
    <w:rsid w:val="00B2714A"/>
    <w:rsid w:val="00B84917"/>
    <w:rsid w:val="00BE2557"/>
    <w:rsid w:val="00C0637C"/>
    <w:rsid w:val="00C10CC6"/>
    <w:rsid w:val="00C20382"/>
    <w:rsid w:val="00C77401"/>
    <w:rsid w:val="00CA1C1C"/>
    <w:rsid w:val="00D12DDC"/>
    <w:rsid w:val="00D3278E"/>
    <w:rsid w:val="00D35670"/>
    <w:rsid w:val="00DA63F5"/>
    <w:rsid w:val="00E41529"/>
    <w:rsid w:val="00E62CC8"/>
    <w:rsid w:val="00E76572"/>
    <w:rsid w:val="00F31AC5"/>
    <w:rsid w:val="00F514BA"/>
    <w:rsid w:val="00F921B6"/>
    <w:rsid w:val="00FF32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41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F0B74"/>
  </w:style>
  <w:style w:type="character" w:styleId="Hipervnculo">
    <w:name w:val="Hyperlink"/>
    <w:rsid w:val="002F0B74"/>
    <w:rPr>
      <w:color w:val="0000FF"/>
      <w:u w:val="single"/>
    </w:rPr>
  </w:style>
</w:styles>
</file>

<file path=word/webSettings.xml><?xml version="1.0" encoding="utf-8"?>
<w:webSettings xmlns:r="http://schemas.openxmlformats.org/officeDocument/2006/relationships" xmlns:w="http://schemas.openxmlformats.org/wordprocessingml/2006/main">
  <w:divs>
    <w:div w:id="10399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DISTRIBUCIÓN DE ASIGNATURAS de 1º ESO                      CURSO 2015-16</vt:lpstr>
    </vt:vector>
  </TitlesOfParts>
  <Company>BEN ARABI</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DISTRIBUCIÓN DE ASIGNATURAS de 1º ESO                      CURSO 2015-16</dc:title>
  <dc:creator>b</dc:creator>
  <cp:lastModifiedBy>Jose Antonio</cp:lastModifiedBy>
  <cp:revision>2</cp:revision>
  <cp:lastPrinted>2015-11-12T09:32:00Z</cp:lastPrinted>
  <dcterms:created xsi:type="dcterms:W3CDTF">2021-04-19T09:59:00Z</dcterms:created>
  <dcterms:modified xsi:type="dcterms:W3CDTF">2021-04-19T09:59:00Z</dcterms:modified>
</cp:coreProperties>
</file>