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6E" w:rsidRPr="001F5B63" w:rsidRDefault="003B586E" w:rsidP="00394907">
      <w:pPr>
        <w:spacing w:after="0" w:line="240" w:lineRule="auto"/>
        <w:jc w:val="both"/>
        <w:rPr>
          <w:rFonts w:ascii="Arial" w:hAnsi="Arial" w:cs="Arial"/>
          <w:sz w:val="24"/>
          <w:szCs w:val="24"/>
        </w:rPr>
      </w:pPr>
    </w:p>
    <w:tbl>
      <w:tblPr>
        <w:tblStyle w:val="Tablaconcuadrcula"/>
        <w:tblW w:w="0" w:type="auto"/>
        <w:tblLook w:val="04A0"/>
      </w:tblPr>
      <w:tblGrid>
        <w:gridCol w:w="1562"/>
        <w:gridCol w:w="8894"/>
      </w:tblGrid>
      <w:tr w:rsidR="00AB1F0A" w:rsidRPr="001F5B63" w:rsidTr="00D74B66">
        <w:trPr>
          <w:trHeight w:val="556"/>
        </w:trPr>
        <w:tc>
          <w:tcPr>
            <w:tcW w:w="10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FFCC"/>
            <w:vAlign w:val="center"/>
          </w:tcPr>
          <w:p w:rsidR="00AB1F0A" w:rsidRPr="001F5B63" w:rsidRDefault="00AB1F0A" w:rsidP="002A1124">
            <w:pPr>
              <w:jc w:val="center"/>
              <w:rPr>
                <w:rFonts w:ascii="Arial" w:hAnsi="Arial" w:cs="Arial"/>
                <w:b/>
                <w:bCs/>
                <w:sz w:val="24"/>
                <w:szCs w:val="24"/>
              </w:rPr>
            </w:pPr>
            <w:r w:rsidRPr="001F5B63">
              <w:rPr>
                <w:rFonts w:ascii="Arial" w:hAnsi="Arial" w:cs="Arial"/>
                <w:b/>
                <w:bCs/>
                <w:sz w:val="24"/>
                <w:szCs w:val="24"/>
              </w:rPr>
              <w:t>P</w:t>
            </w:r>
            <w:r w:rsidR="002A1124">
              <w:rPr>
                <w:rFonts w:ascii="Arial" w:hAnsi="Arial" w:cs="Arial"/>
                <w:b/>
                <w:bCs/>
                <w:sz w:val="24"/>
                <w:szCs w:val="24"/>
              </w:rPr>
              <w:t>E</w:t>
            </w:r>
            <w:r w:rsidRPr="001F5B63">
              <w:rPr>
                <w:rFonts w:ascii="Arial" w:hAnsi="Arial" w:cs="Arial"/>
                <w:b/>
                <w:bCs/>
                <w:sz w:val="24"/>
                <w:szCs w:val="24"/>
              </w:rPr>
              <w:t>.</w:t>
            </w:r>
            <w:r w:rsidR="002728C9">
              <w:rPr>
                <w:rFonts w:ascii="Arial" w:hAnsi="Arial" w:cs="Arial"/>
                <w:b/>
                <w:bCs/>
                <w:sz w:val="24"/>
                <w:szCs w:val="24"/>
              </w:rPr>
              <w:t>1</w:t>
            </w:r>
            <w:r w:rsidRPr="001F5B63">
              <w:rPr>
                <w:rFonts w:ascii="Arial" w:hAnsi="Arial" w:cs="Arial"/>
                <w:b/>
                <w:bCs/>
                <w:sz w:val="24"/>
                <w:szCs w:val="24"/>
              </w:rPr>
              <w:t xml:space="preserve">.   </w:t>
            </w:r>
            <w:r w:rsidR="002728C9">
              <w:rPr>
                <w:rFonts w:ascii="Arial" w:hAnsi="Arial" w:cs="Arial"/>
                <w:b/>
                <w:bCs/>
                <w:sz w:val="24"/>
                <w:szCs w:val="24"/>
              </w:rPr>
              <w:t>P</w:t>
            </w:r>
            <w:r w:rsidR="002A1124">
              <w:rPr>
                <w:rFonts w:ascii="Arial" w:hAnsi="Arial" w:cs="Arial"/>
                <w:b/>
                <w:bCs/>
                <w:sz w:val="24"/>
                <w:szCs w:val="24"/>
              </w:rPr>
              <w:t>LANIFICACIÓN DEL CURSO</w:t>
            </w:r>
          </w:p>
        </w:tc>
      </w:tr>
      <w:tr w:rsidR="00D74B66" w:rsidRPr="001F5B63" w:rsidTr="00D74B66">
        <w:trPr>
          <w:trHeight w:val="520"/>
        </w:trPr>
        <w:tc>
          <w:tcPr>
            <w:tcW w:w="10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74B66" w:rsidRPr="001F5B63" w:rsidRDefault="00D74B66" w:rsidP="00D74B66">
            <w:pPr>
              <w:jc w:val="center"/>
              <w:rPr>
                <w:rFonts w:ascii="Arial" w:hAnsi="Arial" w:cs="Arial"/>
                <w:b/>
                <w:bCs/>
                <w:sz w:val="24"/>
                <w:szCs w:val="24"/>
              </w:rPr>
            </w:pPr>
          </w:p>
        </w:tc>
      </w:tr>
      <w:tr w:rsidR="00394907" w:rsidRPr="001F5B63" w:rsidTr="00D74B66">
        <w:trPr>
          <w:trHeight w:val="510"/>
        </w:trPr>
        <w:tc>
          <w:tcPr>
            <w:tcW w:w="1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94907" w:rsidRPr="001F5B63" w:rsidRDefault="00D74B66" w:rsidP="00D74B66">
            <w:pPr>
              <w:jc w:val="right"/>
              <w:rPr>
                <w:rFonts w:ascii="Arial" w:hAnsi="Arial" w:cs="Arial"/>
              </w:rPr>
            </w:pPr>
            <w:r w:rsidRPr="001F5B63">
              <w:rPr>
                <w:rFonts w:ascii="Arial" w:hAnsi="Arial" w:cs="Arial"/>
                <w:color w:val="000000"/>
              </w:rPr>
              <w:t>Propietario</w:t>
            </w:r>
          </w:p>
        </w:tc>
        <w:tc>
          <w:tcPr>
            <w:tcW w:w="8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94907" w:rsidRPr="001F5B63" w:rsidRDefault="00A27E2B" w:rsidP="00D74B66">
            <w:pPr>
              <w:rPr>
                <w:rFonts w:ascii="Arial" w:hAnsi="Arial" w:cs="Arial"/>
              </w:rPr>
            </w:pPr>
            <w:r>
              <w:rPr>
                <w:rFonts w:ascii="Arial" w:hAnsi="Arial" w:cs="Arial"/>
                <w:color w:val="000000"/>
              </w:rPr>
              <w:t>Jefatura de Estudios</w:t>
            </w:r>
          </w:p>
        </w:tc>
      </w:tr>
      <w:tr w:rsidR="0070022B" w:rsidRPr="001F5B63" w:rsidTr="00D74B66">
        <w:trPr>
          <w:trHeight w:val="510"/>
        </w:trPr>
        <w:tc>
          <w:tcPr>
            <w:tcW w:w="1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0022B" w:rsidRPr="001F5B63" w:rsidRDefault="0070022B" w:rsidP="0070022B">
            <w:pPr>
              <w:jc w:val="right"/>
              <w:rPr>
                <w:rFonts w:ascii="Arial" w:hAnsi="Arial" w:cs="Arial"/>
                <w:color w:val="000000"/>
              </w:rPr>
            </w:pPr>
            <w:r w:rsidRPr="001F5B63">
              <w:rPr>
                <w:rFonts w:ascii="Arial" w:hAnsi="Arial" w:cs="Arial"/>
                <w:color w:val="000000"/>
              </w:rPr>
              <w:t>Procesos relacionados</w:t>
            </w:r>
          </w:p>
        </w:tc>
        <w:tc>
          <w:tcPr>
            <w:tcW w:w="8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0022B" w:rsidRPr="001F5B63" w:rsidRDefault="0070022B" w:rsidP="00462C94">
            <w:pPr>
              <w:rPr>
                <w:rFonts w:ascii="Arial" w:hAnsi="Arial" w:cs="Arial"/>
                <w:color w:val="000000"/>
              </w:rPr>
            </w:pPr>
            <w:r w:rsidRPr="001F5B63">
              <w:rPr>
                <w:rFonts w:ascii="Arial" w:hAnsi="Arial" w:cs="Arial"/>
                <w:color w:val="000000"/>
              </w:rPr>
              <w:t>P</w:t>
            </w:r>
            <w:r w:rsidR="00462C94">
              <w:rPr>
                <w:rFonts w:ascii="Arial" w:hAnsi="Arial" w:cs="Arial"/>
                <w:color w:val="000000"/>
              </w:rPr>
              <w:t>E</w:t>
            </w:r>
            <w:r w:rsidR="00AD4E2A" w:rsidRPr="001F5B63">
              <w:rPr>
                <w:rFonts w:ascii="Arial" w:hAnsi="Arial" w:cs="Arial"/>
                <w:color w:val="000000"/>
              </w:rPr>
              <w:t>.</w:t>
            </w:r>
            <w:r w:rsidR="00462C94">
              <w:rPr>
                <w:rFonts w:ascii="Arial" w:hAnsi="Arial" w:cs="Arial"/>
                <w:color w:val="000000"/>
              </w:rPr>
              <w:t xml:space="preserve">1.2  </w:t>
            </w:r>
            <w:r w:rsidR="00F17BCE" w:rsidRPr="001F5B63">
              <w:rPr>
                <w:rFonts w:ascii="Arial" w:hAnsi="Arial" w:cs="Arial"/>
                <w:color w:val="000000"/>
              </w:rPr>
              <w:t>P</w:t>
            </w:r>
            <w:r w:rsidR="00462C94">
              <w:rPr>
                <w:rFonts w:ascii="Arial" w:hAnsi="Arial" w:cs="Arial"/>
                <w:color w:val="000000"/>
              </w:rPr>
              <w:t>E</w:t>
            </w:r>
            <w:r w:rsidR="00F17BCE" w:rsidRPr="001F5B63">
              <w:rPr>
                <w:rFonts w:ascii="Arial" w:hAnsi="Arial" w:cs="Arial"/>
                <w:color w:val="000000"/>
              </w:rPr>
              <w:t xml:space="preserve">. </w:t>
            </w:r>
            <w:r w:rsidR="00462C94">
              <w:rPr>
                <w:rFonts w:ascii="Arial" w:hAnsi="Arial" w:cs="Arial"/>
                <w:color w:val="000000"/>
              </w:rPr>
              <w:t xml:space="preserve">1.5  </w:t>
            </w:r>
            <w:r w:rsidR="00F17BCE" w:rsidRPr="001F5B63">
              <w:rPr>
                <w:rFonts w:ascii="Arial" w:hAnsi="Arial" w:cs="Arial"/>
                <w:color w:val="000000"/>
              </w:rPr>
              <w:t>P</w:t>
            </w:r>
            <w:r w:rsidR="00462C94">
              <w:rPr>
                <w:rFonts w:ascii="Arial" w:hAnsi="Arial" w:cs="Arial"/>
                <w:color w:val="000000"/>
              </w:rPr>
              <w:t>E</w:t>
            </w:r>
            <w:r w:rsidR="00F17BCE" w:rsidRPr="001F5B63">
              <w:rPr>
                <w:rFonts w:ascii="Arial" w:hAnsi="Arial" w:cs="Arial"/>
                <w:color w:val="000000"/>
              </w:rPr>
              <w:t xml:space="preserve">. </w:t>
            </w:r>
            <w:r w:rsidR="00F17BCE">
              <w:rPr>
                <w:rFonts w:ascii="Arial" w:hAnsi="Arial" w:cs="Arial"/>
                <w:color w:val="000000"/>
              </w:rPr>
              <w:t>2</w:t>
            </w:r>
            <w:r w:rsidR="00F17BCE" w:rsidRPr="001F5B63">
              <w:rPr>
                <w:rFonts w:ascii="Arial" w:hAnsi="Arial" w:cs="Arial"/>
                <w:color w:val="000000"/>
              </w:rPr>
              <w:t>.</w:t>
            </w:r>
            <w:r w:rsidR="00462C94">
              <w:rPr>
                <w:rFonts w:ascii="Arial" w:hAnsi="Arial" w:cs="Arial"/>
                <w:color w:val="000000"/>
              </w:rPr>
              <w:t>1</w:t>
            </w:r>
            <w:r w:rsidR="00F17BCE">
              <w:rPr>
                <w:rFonts w:ascii="Arial" w:hAnsi="Arial" w:cs="Arial"/>
                <w:color w:val="000000"/>
              </w:rPr>
              <w:t xml:space="preserve">  </w:t>
            </w:r>
            <w:r w:rsidR="00B90EDD" w:rsidRPr="001F5B63">
              <w:rPr>
                <w:rFonts w:ascii="Arial" w:hAnsi="Arial" w:cs="Arial"/>
                <w:color w:val="000000"/>
              </w:rPr>
              <w:t>P</w:t>
            </w:r>
            <w:r w:rsidR="00462C94">
              <w:rPr>
                <w:rFonts w:ascii="Arial" w:hAnsi="Arial" w:cs="Arial"/>
                <w:color w:val="000000"/>
              </w:rPr>
              <w:t>O. 1  PO.2  PO.3  PO.4  PA.1</w:t>
            </w:r>
          </w:p>
        </w:tc>
      </w:tr>
    </w:tbl>
    <w:p w:rsidR="00D74B66" w:rsidRPr="001F5B63" w:rsidRDefault="00D74B66" w:rsidP="00D74B66">
      <w:pPr>
        <w:spacing w:after="0" w:line="240" w:lineRule="auto"/>
        <w:rPr>
          <w:rFonts w:ascii="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456"/>
      </w:tblGrid>
      <w:tr w:rsidR="00D74B66" w:rsidRPr="001F5B63" w:rsidTr="00D74B66">
        <w:tc>
          <w:tcPr>
            <w:tcW w:w="10456" w:type="dxa"/>
            <w:shd w:val="clear" w:color="auto" w:fill="D9D9D9" w:themeFill="background1" w:themeFillShade="D9"/>
          </w:tcPr>
          <w:p w:rsidR="00D74B66" w:rsidRPr="001F5B63" w:rsidRDefault="00D74B66" w:rsidP="00F121D0">
            <w:pPr>
              <w:jc w:val="both"/>
              <w:rPr>
                <w:rFonts w:ascii="Arial" w:hAnsi="Arial" w:cs="Arial"/>
                <w:b/>
                <w:bCs/>
                <w:sz w:val="24"/>
                <w:szCs w:val="24"/>
              </w:rPr>
            </w:pPr>
            <w:r w:rsidRPr="001F5B63">
              <w:rPr>
                <w:rFonts w:ascii="Arial" w:hAnsi="Arial" w:cs="Arial"/>
                <w:b/>
                <w:bCs/>
                <w:sz w:val="24"/>
                <w:szCs w:val="24"/>
              </w:rPr>
              <w:t xml:space="preserve">Subproceso </w:t>
            </w:r>
            <w:r w:rsidR="009768BD">
              <w:rPr>
                <w:rFonts w:ascii="Arial" w:hAnsi="Arial" w:cs="Arial"/>
                <w:b/>
                <w:bCs/>
                <w:sz w:val="24"/>
                <w:szCs w:val="24"/>
              </w:rPr>
              <w:t>P</w:t>
            </w:r>
            <w:r w:rsidR="00F121D0">
              <w:rPr>
                <w:rFonts w:ascii="Arial" w:hAnsi="Arial" w:cs="Arial"/>
                <w:b/>
                <w:bCs/>
                <w:sz w:val="24"/>
                <w:szCs w:val="24"/>
              </w:rPr>
              <w:t>E</w:t>
            </w:r>
            <w:r w:rsidR="009768BD">
              <w:rPr>
                <w:rFonts w:ascii="Arial" w:hAnsi="Arial" w:cs="Arial"/>
                <w:b/>
                <w:bCs/>
                <w:sz w:val="24"/>
                <w:szCs w:val="24"/>
              </w:rPr>
              <w:t xml:space="preserve">. </w:t>
            </w:r>
            <w:r w:rsidR="002728C9">
              <w:rPr>
                <w:rFonts w:ascii="Arial" w:hAnsi="Arial" w:cs="Arial"/>
                <w:b/>
                <w:bCs/>
                <w:sz w:val="24"/>
                <w:szCs w:val="24"/>
              </w:rPr>
              <w:t>1</w:t>
            </w:r>
            <w:r w:rsidR="00A63C67">
              <w:rPr>
                <w:rFonts w:ascii="Arial" w:hAnsi="Arial" w:cs="Arial"/>
                <w:b/>
                <w:bCs/>
                <w:sz w:val="24"/>
                <w:szCs w:val="24"/>
              </w:rPr>
              <w:t>.</w:t>
            </w:r>
            <w:r w:rsidR="00F121D0">
              <w:rPr>
                <w:rFonts w:ascii="Arial" w:hAnsi="Arial" w:cs="Arial"/>
                <w:b/>
                <w:bCs/>
                <w:sz w:val="24"/>
                <w:szCs w:val="24"/>
              </w:rPr>
              <w:t>3</w:t>
            </w:r>
            <w:r w:rsidRPr="001F5B63">
              <w:rPr>
                <w:rFonts w:ascii="Arial" w:hAnsi="Arial" w:cs="Arial"/>
                <w:b/>
                <w:bCs/>
                <w:sz w:val="24"/>
                <w:szCs w:val="24"/>
              </w:rPr>
              <w:t>.</w:t>
            </w:r>
            <w:r w:rsidR="00F121D0">
              <w:rPr>
                <w:rFonts w:ascii="Arial" w:hAnsi="Arial" w:cs="Arial"/>
                <w:b/>
                <w:bCs/>
                <w:sz w:val="24"/>
                <w:szCs w:val="24"/>
              </w:rPr>
              <w:t>PGA (Programación General Anual)</w:t>
            </w:r>
          </w:p>
        </w:tc>
      </w:tr>
      <w:tr w:rsidR="00D74B66" w:rsidRPr="001F5B63" w:rsidTr="00CD6315">
        <w:trPr>
          <w:trHeight w:val="1782"/>
        </w:trPr>
        <w:tc>
          <w:tcPr>
            <w:tcW w:w="10456" w:type="dxa"/>
            <w:vAlign w:val="center"/>
          </w:tcPr>
          <w:p w:rsidR="007E4669" w:rsidRPr="001F5B63" w:rsidRDefault="007E4669" w:rsidP="00F121D0">
            <w:pPr>
              <w:jc w:val="center"/>
              <w:rPr>
                <w:rFonts w:ascii="Arial" w:hAnsi="Arial" w:cs="Arial"/>
                <w:b/>
                <w:bCs/>
                <w:sz w:val="36"/>
                <w:szCs w:val="36"/>
              </w:rPr>
            </w:pPr>
            <w:r>
              <w:rPr>
                <w:rFonts w:ascii="Arial" w:hAnsi="Arial" w:cs="Arial"/>
                <w:b/>
                <w:bCs/>
                <w:color w:val="FF0000"/>
                <w:sz w:val="36"/>
                <w:szCs w:val="36"/>
              </w:rPr>
              <w:t xml:space="preserve">ELABORACIÓN </w:t>
            </w:r>
            <w:r w:rsidR="00F121D0">
              <w:rPr>
                <w:rFonts w:ascii="Arial" w:hAnsi="Arial" w:cs="Arial"/>
                <w:b/>
                <w:bCs/>
                <w:color w:val="FF0000"/>
                <w:sz w:val="36"/>
                <w:szCs w:val="36"/>
              </w:rPr>
              <w:t>DE LA PGA</w:t>
            </w:r>
          </w:p>
        </w:tc>
      </w:tr>
    </w:tbl>
    <w:p w:rsidR="00D74B66" w:rsidRPr="001F5B63" w:rsidRDefault="00D74B66" w:rsidP="00D74B66">
      <w:pPr>
        <w:spacing w:after="0" w:line="240" w:lineRule="auto"/>
        <w:rPr>
          <w:rFonts w:ascii="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tblPr>
      <w:tblGrid>
        <w:gridCol w:w="1562"/>
        <w:gridCol w:w="8894"/>
      </w:tblGrid>
      <w:tr w:rsidR="00112A21" w:rsidRPr="001F5B63" w:rsidTr="00EA72CD">
        <w:trPr>
          <w:trHeight w:val="975"/>
        </w:trPr>
        <w:tc>
          <w:tcPr>
            <w:tcW w:w="1562" w:type="dxa"/>
            <w:shd w:val="clear" w:color="auto" w:fill="D9D9D9" w:themeFill="background1" w:themeFillShade="D9"/>
            <w:vAlign w:val="center"/>
          </w:tcPr>
          <w:p w:rsidR="00112A21" w:rsidRPr="001F5B63" w:rsidRDefault="00112A21" w:rsidP="00112A21">
            <w:pPr>
              <w:jc w:val="right"/>
              <w:rPr>
                <w:rFonts w:ascii="Arial" w:hAnsi="Arial" w:cs="Arial"/>
              </w:rPr>
            </w:pPr>
            <w:r w:rsidRPr="001F5B63">
              <w:rPr>
                <w:rFonts w:ascii="Arial" w:hAnsi="Arial" w:cs="Arial"/>
              </w:rPr>
              <w:t>Finalidad</w:t>
            </w:r>
          </w:p>
        </w:tc>
        <w:tc>
          <w:tcPr>
            <w:tcW w:w="8894" w:type="dxa"/>
            <w:shd w:val="clear" w:color="auto" w:fill="D9D9D9" w:themeFill="background1" w:themeFillShade="D9"/>
            <w:vAlign w:val="center"/>
          </w:tcPr>
          <w:p w:rsidR="00112A21" w:rsidRPr="00EA72CD" w:rsidRDefault="0060075B" w:rsidP="0060075B">
            <w:pPr>
              <w:pStyle w:val="Prrafodelista"/>
              <w:numPr>
                <w:ilvl w:val="0"/>
                <w:numId w:val="27"/>
              </w:numPr>
              <w:ind w:left="397" w:hanging="397"/>
              <w:rPr>
                <w:rFonts w:ascii="Arial" w:hAnsi="Arial" w:cs="Arial"/>
              </w:rPr>
            </w:pPr>
            <w:r w:rsidRPr="0060075B">
              <w:rPr>
                <w:rFonts w:ascii="Arial" w:hAnsi="Arial" w:cs="Arial"/>
              </w:rPr>
              <w:t>Elaborar la PGA</w:t>
            </w:r>
            <w:r>
              <w:rPr>
                <w:rFonts w:ascii="Arial" w:hAnsi="Arial" w:cs="Arial"/>
              </w:rPr>
              <w:t xml:space="preserve"> (Programación General Anual)</w:t>
            </w:r>
          </w:p>
        </w:tc>
      </w:tr>
      <w:tr w:rsidR="00112A21" w:rsidRPr="001F5B63" w:rsidTr="00112A21">
        <w:trPr>
          <w:trHeight w:val="378"/>
        </w:trPr>
        <w:tc>
          <w:tcPr>
            <w:tcW w:w="1562" w:type="dxa"/>
            <w:shd w:val="clear" w:color="auto" w:fill="D9D9D9" w:themeFill="background1" w:themeFillShade="D9"/>
            <w:vAlign w:val="center"/>
          </w:tcPr>
          <w:p w:rsidR="00112A21" w:rsidRPr="001F5B63" w:rsidRDefault="00112A21" w:rsidP="00112A21">
            <w:pPr>
              <w:jc w:val="right"/>
              <w:rPr>
                <w:rFonts w:ascii="Arial" w:hAnsi="Arial" w:cs="Arial"/>
              </w:rPr>
            </w:pPr>
            <w:r w:rsidRPr="001F5B63">
              <w:rPr>
                <w:rFonts w:ascii="Arial" w:hAnsi="Arial" w:cs="Arial"/>
              </w:rPr>
              <w:t>Responsable</w:t>
            </w:r>
          </w:p>
        </w:tc>
        <w:tc>
          <w:tcPr>
            <w:tcW w:w="8894" w:type="dxa"/>
            <w:shd w:val="clear" w:color="auto" w:fill="D9D9D9" w:themeFill="background1" w:themeFillShade="D9"/>
            <w:vAlign w:val="center"/>
          </w:tcPr>
          <w:p w:rsidR="00112A21" w:rsidRPr="00112A21" w:rsidRDefault="0060075B" w:rsidP="0060075B">
            <w:pPr>
              <w:rPr>
                <w:rFonts w:ascii="Arial" w:hAnsi="Arial" w:cs="Arial"/>
              </w:rPr>
            </w:pPr>
            <w:r>
              <w:rPr>
                <w:rFonts w:ascii="Arial" w:hAnsi="Arial" w:cs="Arial"/>
              </w:rPr>
              <w:t>Director</w:t>
            </w:r>
          </w:p>
        </w:tc>
      </w:tr>
      <w:tr w:rsidR="00112A21" w:rsidRPr="001F5B63" w:rsidTr="00EA72CD">
        <w:trPr>
          <w:trHeight w:val="1023"/>
        </w:trPr>
        <w:tc>
          <w:tcPr>
            <w:tcW w:w="1562" w:type="dxa"/>
            <w:shd w:val="clear" w:color="auto" w:fill="D9D9D9" w:themeFill="background1" w:themeFillShade="D9"/>
            <w:vAlign w:val="center"/>
          </w:tcPr>
          <w:p w:rsidR="00112A21" w:rsidRPr="001F5B63" w:rsidRDefault="00112A21" w:rsidP="00CD6315">
            <w:pPr>
              <w:jc w:val="right"/>
              <w:rPr>
                <w:rFonts w:ascii="Arial" w:hAnsi="Arial" w:cs="Arial"/>
              </w:rPr>
            </w:pPr>
            <w:r w:rsidRPr="001F5B63">
              <w:rPr>
                <w:rFonts w:ascii="Arial" w:hAnsi="Arial" w:cs="Arial"/>
              </w:rPr>
              <w:t>Agentes</w:t>
            </w:r>
          </w:p>
        </w:tc>
        <w:tc>
          <w:tcPr>
            <w:tcW w:w="8894" w:type="dxa"/>
            <w:shd w:val="clear" w:color="auto" w:fill="D9D9D9" w:themeFill="background1" w:themeFillShade="D9"/>
            <w:vAlign w:val="center"/>
          </w:tcPr>
          <w:p w:rsidR="0072135B" w:rsidRPr="00112A21" w:rsidRDefault="0060075B" w:rsidP="00BA0A8A">
            <w:pPr>
              <w:rPr>
                <w:rFonts w:ascii="Arial" w:hAnsi="Arial" w:cs="Arial"/>
              </w:rPr>
            </w:pPr>
            <w:r>
              <w:rPr>
                <w:rFonts w:ascii="Arial" w:hAnsi="Arial" w:cs="Arial"/>
              </w:rPr>
              <w:t>Equipo Directivo, Jefes de Departamento, Jefe de Departamento de Actividades Complementari</w:t>
            </w:r>
            <w:r w:rsidR="00BA0A8A">
              <w:rPr>
                <w:rFonts w:ascii="Arial" w:hAnsi="Arial" w:cs="Arial"/>
              </w:rPr>
              <w:t>a</w:t>
            </w:r>
            <w:r w:rsidR="005A27D8">
              <w:rPr>
                <w:rFonts w:ascii="Arial" w:hAnsi="Arial" w:cs="Arial"/>
              </w:rPr>
              <w:t>s, Departamento de Orientación,</w:t>
            </w:r>
            <w:r w:rsidR="00BA0A8A">
              <w:rPr>
                <w:rFonts w:ascii="Arial" w:hAnsi="Arial" w:cs="Arial"/>
              </w:rPr>
              <w:t xml:space="preserve"> </w:t>
            </w:r>
            <w:r w:rsidR="00F615AA" w:rsidRPr="000D2B20">
              <w:rPr>
                <w:rFonts w:ascii="Arial" w:hAnsi="Arial" w:cs="Arial"/>
              </w:rPr>
              <w:t>Profesor</w:t>
            </w:r>
            <w:r w:rsidR="00F615AA">
              <w:rPr>
                <w:rFonts w:ascii="Arial" w:hAnsi="Arial" w:cs="Arial"/>
              </w:rPr>
              <w:t>ado</w:t>
            </w:r>
            <w:r w:rsidR="005A27D8">
              <w:rPr>
                <w:rFonts w:ascii="Arial" w:hAnsi="Arial" w:cs="Arial"/>
              </w:rPr>
              <w:t xml:space="preserve"> y Claustro de profesores</w:t>
            </w:r>
          </w:p>
        </w:tc>
      </w:tr>
      <w:tr w:rsidR="00112A21" w:rsidRPr="001F5B63" w:rsidTr="00CD6315">
        <w:trPr>
          <w:trHeight w:val="933"/>
        </w:trPr>
        <w:tc>
          <w:tcPr>
            <w:tcW w:w="1562" w:type="dxa"/>
            <w:shd w:val="clear" w:color="auto" w:fill="D9D9D9" w:themeFill="background1" w:themeFillShade="D9"/>
            <w:vAlign w:val="center"/>
          </w:tcPr>
          <w:p w:rsidR="00112A21" w:rsidRPr="001F5B63" w:rsidRDefault="00112A21" w:rsidP="00112A21">
            <w:pPr>
              <w:jc w:val="right"/>
              <w:rPr>
                <w:rFonts w:ascii="Arial" w:hAnsi="Arial" w:cs="Arial"/>
              </w:rPr>
            </w:pPr>
            <w:r w:rsidRPr="001F5B63">
              <w:rPr>
                <w:rFonts w:ascii="Arial" w:hAnsi="Arial" w:cs="Arial"/>
              </w:rPr>
              <w:t>Temporalidad</w:t>
            </w:r>
          </w:p>
        </w:tc>
        <w:tc>
          <w:tcPr>
            <w:tcW w:w="8894" w:type="dxa"/>
            <w:shd w:val="clear" w:color="auto" w:fill="D9D9D9" w:themeFill="background1" w:themeFillShade="D9"/>
            <w:vAlign w:val="center"/>
          </w:tcPr>
          <w:p w:rsidR="00112A21" w:rsidRPr="00112A21" w:rsidRDefault="00F615AA" w:rsidP="00BA0A8A">
            <w:pPr>
              <w:rPr>
                <w:rFonts w:ascii="Arial" w:hAnsi="Arial" w:cs="Arial"/>
                <w:color w:val="000000"/>
              </w:rPr>
            </w:pPr>
            <w:r w:rsidRPr="000D2B20">
              <w:rPr>
                <w:rFonts w:ascii="Arial" w:hAnsi="Arial" w:cs="Arial"/>
              </w:rPr>
              <w:t>D</w:t>
            </w:r>
            <w:r w:rsidR="00BA0A8A">
              <w:rPr>
                <w:rFonts w:ascii="Arial" w:hAnsi="Arial" w:cs="Arial"/>
              </w:rPr>
              <w:t xml:space="preserve">esde septiembre hasta finales de octubre (la aprobación de la PGA viene indicada en las Instrucciones de Inicio de curso y suele ser máximo el </w:t>
            </w:r>
            <w:r w:rsidR="00BA0A8A" w:rsidRPr="005A5ED9">
              <w:rPr>
                <w:rFonts w:ascii="Arial" w:hAnsi="Arial" w:cs="Arial"/>
                <w:b/>
              </w:rPr>
              <w:t>31 de octubre</w:t>
            </w:r>
            <w:r w:rsidR="00BA0A8A">
              <w:rPr>
                <w:rFonts w:ascii="Arial" w:hAnsi="Arial" w:cs="Arial"/>
              </w:rPr>
              <w:t>)</w:t>
            </w:r>
          </w:p>
        </w:tc>
      </w:tr>
    </w:tbl>
    <w:p w:rsidR="00394907" w:rsidRDefault="00394907" w:rsidP="00394907">
      <w:pPr>
        <w:spacing w:after="0" w:line="240" w:lineRule="auto"/>
        <w:jc w:val="both"/>
        <w:rPr>
          <w:rFonts w:ascii="Arial" w:hAnsi="Arial" w:cs="Arial"/>
          <w:sz w:val="24"/>
          <w:szCs w:val="24"/>
        </w:rPr>
      </w:pPr>
    </w:p>
    <w:p w:rsidR="00CD6315" w:rsidRPr="001F5B63" w:rsidRDefault="00CD6315" w:rsidP="00394907">
      <w:pPr>
        <w:spacing w:after="0" w:line="240" w:lineRule="auto"/>
        <w:jc w:val="both"/>
        <w:rPr>
          <w:rFonts w:ascii="Arial" w:hAnsi="Arial" w:cs="Arial"/>
          <w:sz w:val="24"/>
          <w:szCs w:val="24"/>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8711"/>
      </w:tblGrid>
      <w:tr w:rsidR="00163B16" w:rsidRPr="001F5B63" w:rsidTr="00DB2F36">
        <w:tc>
          <w:tcPr>
            <w:tcW w:w="10456" w:type="dxa"/>
            <w:gridSpan w:val="2"/>
            <w:tcBorders>
              <w:top w:val="nil"/>
              <w:left w:val="nil"/>
              <w:bottom w:val="nil"/>
              <w:right w:val="nil"/>
            </w:tcBorders>
            <w:shd w:val="clear" w:color="auto" w:fill="D9D9D9" w:themeFill="background1" w:themeFillShade="D9"/>
            <w:vAlign w:val="center"/>
          </w:tcPr>
          <w:p w:rsidR="00163B16" w:rsidRPr="001F5B63" w:rsidRDefault="00163B16" w:rsidP="00A813B6">
            <w:pPr>
              <w:jc w:val="both"/>
              <w:rPr>
                <w:rFonts w:ascii="Arial" w:hAnsi="Arial" w:cs="Arial"/>
                <w:b/>
                <w:bCs/>
                <w:color w:val="FF0000"/>
                <w:sz w:val="24"/>
                <w:szCs w:val="24"/>
              </w:rPr>
            </w:pPr>
            <w:r w:rsidRPr="001F5B63">
              <w:rPr>
                <w:rFonts w:ascii="Arial" w:hAnsi="Arial" w:cs="Arial"/>
                <w:b/>
                <w:bCs/>
                <w:color w:val="FF0000"/>
                <w:sz w:val="24"/>
                <w:szCs w:val="24"/>
              </w:rPr>
              <w:t>DESARROLLO</w:t>
            </w:r>
          </w:p>
        </w:tc>
      </w:tr>
      <w:tr w:rsidR="00163B16" w:rsidRPr="00DB2F36" w:rsidTr="006E2651">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Ex>
        <w:trPr>
          <w:trHeight w:val="989"/>
        </w:trPr>
        <w:tc>
          <w:tcPr>
            <w:tcW w:w="10456" w:type="dxa"/>
            <w:gridSpan w:val="2"/>
            <w:shd w:val="clear" w:color="auto" w:fill="auto"/>
            <w:vAlign w:val="center"/>
          </w:tcPr>
          <w:p w:rsidR="00DB2F36" w:rsidRPr="00112A21" w:rsidRDefault="00DB2F36" w:rsidP="00112A21">
            <w:pPr>
              <w:jc w:val="both"/>
              <w:rPr>
                <w:rFonts w:ascii="Arial" w:hAnsi="Arial" w:cs="Arial"/>
                <w:b/>
                <w:i/>
                <w:sz w:val="24"/>
                <w:szCs w:val="24"/>
              </w:rPr>
            </w:pPr>
          </w:p>
          <w:p w:rsidR="00257996" w:rsidRDefault="009B2DAF" w:rsidP="00CD6315">
            <w:pPr>
              <w:pBdr>
                <w:top w:val="nil"/>
                <w:left w:val="nil"/>
                <w:bottom w:val="nil"/>
                <w:right w:val="nil"/>
                <w:between w:val="nil"/>
              </w:pBdr>
              <w:shd w:val="clear" w:color="auto" w:fill="FBE4D5" w:themeFill="accent2" w:themeFillTint="33"/>
              <w:jc w:val="both"/>
              <w:rPr>
                <w:rFonts w:ascii="Arial" w:hAnsi="Arial" w:cs="Arial"/>
                <w:b/>
                <w:bCs/>
                <w:i/>
                <w:iCs/>
                <w:color w:val="000000"/>
                <w:sz w:val="24"/>
                <w:szCs w:val="24"/>
              </w:rPr>
            </w:pPr>
            <w:r>
              <w:rPr>
                <w:rFonts w:ascii="Arial" w:hAnsi="Arial" w:cs="Arial"/>
                <w:b/>
                <w:bCs/>
                <w:i/>
                <w:iCs/>
                <w:color w:val="000000"/>
                <w:sz w:val="24"/>
                <w:szCs w:val="24"/>
              </w:rPr>
              <w:t>Jefatura de Estudios</w:t>
            </w:r>
          </w:p>
          <w:p w:rsidR="00CD6315" w:rsidRPr="00CD6315" w:rsidRDefault="00CD6315" w:rsidP="00257996">
            <w:pPr>
              <w:pBdr>
                <w:top w:val="nil"/>
                <w:left w:val="nil"/>
                <w:bottom w:val="nil"/>
                <w:right w:val="nil"/>
                <w:between w:val="nil"/>
              </w:pBdr>
              <w:ind w:left="360"/>
              <w:jc w:val="both"/>
              <w:rPr>
                <w:rFonts w:ascii="Arial" w:hAnsi="Arial" w:cs="Arial"/>
                <w:b/>
                <w:bCs/>
                <w:i/>
                <w:iCs/>
                <w:color w:val="000000"/>
                <w:sz w:val="24"/>
                <w:szCs w:val="24"/>
              </w:rPr>
            </w:pPr>
          </w:p>
          <w:p w:rsidR="005F24C1" w:rsidRDefault="009B2DAF" w:rsidP="005F24C1">
            <w:pPr>
              <w:pStyle w:val="Prrafodelista"/>
              <w:numPr>
                <w:ilvl w:val="0"/>
                <w:numId w:val="23"/>
              </w:numPr>
              <w:pBdr>
                <w:top w:val="nil"/>
                <w:left w:val="nil"/>
                <w:bottom w:val="nil"/>
                <w:right w:val="nil"/>
                <w:between w:val="nil"/>
              </w:pBdr>
              <w:ind w:left="397" w:hanging="397"/>
              <w:jc w:val="both"/>
              <w:rPr>
                <w:rFonts w:ascii="Arial" w:hAnsi="Arial" w:cs="Arial"/>
                <w:color w:val="000000"/>
                <w:sz w:val="24"/>
                <w:szCs w:val="24"/>
              </w:rPr>
            </w:pPr>
            <w:r w:rsidRPr="005F24C1">
              <w:rPr>
                <w:rFonts w:ascii="Arial" w:hAnsi="Arial" w:cs="Arial"/>
                <w:color w:val="000000"/>
                <w:sz w:val="24"/>
                <w:szCs w:val="24"/>
              </w:rPr>
              <w:t xml:space="preserve">En reunión de CCP, pone en marcha el proceso de elaboración de las Programaciones docentes de cada departamento, que deben incluirse en la PGA. El modelo de programación establecido en el centro se compone de dos documentos. Por un lado, el documento de programación que proporciona el </w:t>
            </w:r>
            <w:r w:rsidRPr="005F24C1">
              <w:rPr>
                <w:rFonts w:ascii="Arial" w:hAnsi="Arial" w:cs="Arial"/>
                <w:b/>
                <w:color w:val="000000"/>
                <w:sz w:val="24"/>
                <w:szCs w:val="24"/>
              </w:rPr>
              <w:t>programa Anota</w:t>
            </w:r>
            <w:r w:rsidRPr="005F24C1">
              <w:rPr>
                <w:rFonts w:ascii="Arial" w:hAnsi="Arial" w:cs="Arial"/>
                <w:color w:val="000000"/>
                <w:sz w:val="24"/>
                <w:szCs w:val="24"/>
              </w:rPr>
              <w:t>. Y por otro lado, el documen</w:t>
            </w:r>
            <w:r w:rsidR="005F24C1" w:rsidRPr="005F24C1">
              <w:rPr>
                <w:rFonts w:ascii="Arial" w:hAnsi="Arial" w:cs="Arial"/>
                <w:color w:val="000000"/>
                <w:sz w:val="24"/>
                <w:szCs w:val="24"/>
              </w:rPr>
              <w:t>to con el Resto de Programación, que incluye: metodología, atención a la diversidad, evaluación de la práctica docente, actividades complementarias, medidas para estimular el interés y hábito de lectura, recursos,…</w:t>
            </w:r>
          </w:p>
          <w:p w:rsidR="00F260DC" w:rsidRPr="005F24C1" w:rsidRDefault="005F24C1" w:rsidP="005F24C1">
            <w:pPr>
              <w:pStyle w:val="Prrafodelista"/>
              <w:numPr>
                <w:ilvl w:val="0"/>
                <w:numId w:val="23"/>
              </w:numPr>
              <w:pBdr>
                <w:top w:val="nil"/>
                <w:left w:val="nil"/>
                <w:bottom w:val="nil"/>
                <w:right w:val="nil"/>
                <w:between w:val="nil"/>
              </w:pBdr>
              <w:ind w:left="397" w:hanging="397"/>
              <w:jc w:val="both"/>
              <w:rPr>
                <w:rFonts w:ascii="Arial" w:hAnsi="Arial" w:cs="Arial"/>
                <w:color w:val="000000"/>
                <w:sz w:val="24"/>
                <w:szCs w:val="24"/>
              </w:rPr>
            </w:pPr>
            <w:r>
              <w:rPr>
                <w:rFonts w:ascii="Arial" w:hAnsi="Arial" w:cs="Arial"/>
                <w:color w:val="000000"/>
                <w:sz w:val="24"/>
                <w:szCs w:val="24"/>
              </w:rPr>
              <w:t xml:space="preserve">Establece </w:t>
            </w:r>
            <w:r w:rsidR="009B2DAF" w:rsidRPr="005F24C1">
              <w:rPr>
                <w:rFonts w:ascii="Arial" w:hAnsi="Arial" w:cs="Arial"/>
                <w:color w:val="000000"/>
                <w:sz w:val="24"/>
                <w:szCs w:val="24"/>
              </w:rPr>
              <w:t xml:space="preserve">los plazos correspondientes para la entrega de Perfiles compentenciales </w:t>
            </w:r>
            <w:r>
              <w:rPr>
                <w:rFonts w:ascii="Arial" w:hAnsi="Arial" w:cs="Arial"/>
                <w:color w:val="000000"/>
                <w:sz w:val="24"/>
                <w:szCs w:val="24"/>
              </w:rPr>
              <w:t xml:space="preserve">(Propuestas curriculares) </w:t>
            </w:r>
            <w:r w:rsidR="009B2DAF" w:rsidRPr="005F24C1">
              <w:rPr>
                <w:rFonts w:ascii="Arial" w:hAnsi="Arial" w:cs="Arial"/>
                <w:color w:val="000000"/>
                <w:sz w:val="24"/>
                <w:szCs w:val="24"/>
              </w:rPr>
              <w:t xml:space="preserve">y de las </w:t>
            </w:r>
            <w:r>
              <w:rPr>
                <w:rFonts w:ascii="Arial" w:hAnsi="Arial" w:cs="Arial"/>
                <w:color w:val="000000"/>
                <w:sz w:val="24"/>
                <w:szCs w:val="24"/>
              </w:rPr>
              <w:t>Actividades C</w:t>
            </w:r>
            <w:r w:rsidR="009B2DAF" w:rsidRPr="005F24C1">
              <w:rPr>
                <w:rFonts w:ascii="Arial" w:hAnsi="Arial" w:cs="Arial"/>
                <w:color w:val="000000"/>
                <w:sz w:val="24"/>
                <w:szCs w:val="24"/>
              </w:rPr>
              <w:t xml:space="preserve">omplementarias propuestas por cada departamento.  </w:t>
            </w:r>
          </w:p>
          <w:p w:rsidR="00F548EE" w:rsidRPr="00F548EE" w:rsidRDefault="00F548EE" w:rsidP="00F548EE">
            <w:pPr>
              <w:pBdr>
                <w:top w:val="nil"/>
                <w:left w:val="nil"/>
                <w:bottom w:val="nil"/>
                <w:right w:val="nil"/>
                <w:between w:val="nil"/>
              </w:pBdr>
              <w:ind w:left="360"/>
              <w:jc w:val="both"/>
              <w:rPr>
                <w:rFonts w:ascii="Arial" w:hAnsi="Arial" w:cs="Arial"/>
                <w:color w:val="000000"/>
                <w:sz w:val="24"/>
                <w:szCs w:val="24"/>
              </w:rPr>
            </w:pPr>
          </w:p>
          <w:p w:rsidR="006A4C2A" w:rsidRDefault="006A4C2A" w:rsidP="00CD6315">
            <w:pPr>
              <w:pBdr>
                <w:top w:val="nil"/>
                <w:left w:val="nil"/>
                <w:bottom w:val="nil"/>
                <w:right w:val="nil"/>
                <w:between w:val="nil"/>
              </w:pBdr>
              <w:shd w:val="clear" w:color="auto" w:fill="FBE4D5" w:themeFill="accent2" w:themeFillTint="33"/>
              <w:jc w:val="both"/>
              <w:rPr>
                <w:rFonts w:ascii="Arial" w:hAnsi="Arial" w:cs="Arial"/>
                <w:b/>
                <w:bCs/>
                <w:i/>
                <w:iCs/>
                <w:color w:val="000000"/>
                <w:sz w:val="24"/>
                <w:szCs w:val="24"/>
              </w:rPr>
            </w:pPr>
            <w:r w:rsidRPr="00CD6315">
              <w:rPr>
                <w:rFonts w:ascii="Arial" w:hAnsi="Arial" w:cs="Arial"/>
                <w:b/>
                <w:bCs/>
                <w:i/>
                <w:iCs/>
                <w:color w:val="000000"/>
                <w:sz w:val="24"/>
                <w:szCs w:val="24"/>
              </w:rPr>
              <w:t>Jef</w:t>
            </w:r>
            <w:r w:rsidR="009B2DAF">
              <w:rPr>
                <w:rFonts w:ascii="Arial" w:hAnsi="Arial" w:cs="Arial"/>
                <w:b/>
                <w:bCs/>
                <w:i/>
                <w:iCs/>
                <w:color w:val="000000"/>
                <w:sz w:val="24"/>
                <w:szCs w:val="24"/>
              </w:rPr>
              <w:t>es de Departamento</w:t>
            </w:r>
          </w:p>
          <w:p w:rsidR="00CD6315" w:rsidRPr="00CD6315" w:rsidRDefault="00CD6315" w:rsidP="00CD6315">
            <w:pPr>
              <w:pBdr>
                <w:top w:val="nil"/>
                <w:left w:val="nil"/>
                <w:bottom w:val="nil"/>
                <w:right w:val="nil"/>
                <w:between w:val="nil"/>
              </w:pBdr>
              <w:jc w:val="both"/>
              <w:rPr>
                <w:rFonts w:ascii="Arial" w:hAnsi="Arial" w:cs="Arial"/>
                <w:b/>
                <w:bCs/>
                <w:i/>
                <w:iCs/>
                <w:color w:val="000000"/>
                <w:sz w:val="24"/>
                <w:szCs w:val="24"/>
              </w:rPr>
            </w:pPr>
          </w:p>
          <w:p w:rsidR="006A4C2A" w:rsidRDefault="006A4C2A" w:rsidP="00CD6315">
            <w:pPr>
              <w:pStyle w:val="Prrafodelista"/>
              <w:numPr>
                <w:ilvl w:val="0"/>
                <w:numId w:val="26"/>
              </w:numPr>
              <w:pBdr>
                <w:top w:val="nil"/>
                <w:left w:val="nil"/>
                <w:bottom w:val="nil"/>
                <w:right w:val="nil"/>
                <w:between w:val="nil"/>
              </w:pBdr>
              <w:ind w:left="397" w:hanging="397"/>
              <w:jc w:val="both"/>
              <w:rPr>
                <w:rFonts w:ascii="Arial" w:hAnsi="Arial" w:cs="Arial"/>
                <w:color w:val="000000"/>
                <w:sz w:val="24"/>
                <w:szCs w:val="24"/>
              </w:rPr>
            </w:pPr>
            <w:r>
              <w:rPr>
                <w:rFonts w:ascii="Arial" w:hAnsi="Arial" w:cs="Arial"/>
                <w:color w:val="000000"/>
                <w:sz w:val="24"/>
                <w:szCs w:val="24"/>
              </w:rPr>
              <w:t xml:space="preserve">En </w:t>
            </w:r>
            <w:r w:rsidR="009B2DAF">
              <w:rPr>
                <w:rFonts w:ascii="Arial" w:hAnsi="Arial" w:cs="Arial"/>
                <w:color w:val="000000"/>
                <w:sz w:val="24"/>
                <w:szCs w:val="24"/>
              </w:rPr>
              <w:t xml:space="preserve">reuniones de departamento, el jefe de departamento junto al resto de componentes del mismo, revisan y actualizan las programaciones de cada una de las materias que se </w:t>
            </w:r>
            <w:r w:rsidR="009B2DAF">
              <w:rPr>
                <w:rFonts w:ascii="Arial" w:hAnsi="Arial" w:cs="Arial"/>
                <w:color w:val="000000"/>
                <w:sz w:val="24"/>
                <w:szCs w:val="24"/>
              </w:rPr>
              <w:lastRenderedPageBreak/>
              <w:t>imparten en el departamento. Una vez revisadas y finalizadas, el jefe de departamento las sube al aula virtual curso Jefatura de Estudios… Departamentos… Programaciones</w:t>
            </w:r>
            <w:r>
              <w:rPr>
                <w:rFonts w:ascii="Arial" w:hAnsi="Arial" w:cs="Arial"/>
                <w:color w:val="000000"/>
                <w:sz w:val="24"/>
                <w:szCs w:val="24"/>
              </w:rPr>
              <w:t>.</w:t>
            </w:r>
          </w:p>
          <w:p w:rsidR="00E24AE8" w:rsidRPr="009B2DAF" w:rsidRDefault="00E24AE8" w:rsidP="009B2DAF">
            <w:pPr>
              <w:pBdr>
                <w:top w:val="nil"/>
                <w:left w:val="nil"/>
                <w:bottom w:val="nil"/>
                <w:right w:val="nil"/>
                <w:between w:val="nil"/>
              </w:pBdr>
              <w:jc w:val="both"/>
              <w:rPr>
                <w:rFonts w:ascii="Arial" w:hAnsi="Arial" w:cs="Arial"/>
                <w:color w:val="000000"/>
                <w:sz w:val="24"/>
                <w:szCs w:val="24"/>
              </w:rPr>
            </w:pPr>
          </w:p>
          <w:p w:rsidR="00DB7C5D" w:rsidRDefault="009B2DAF" w:rsidP="00CD6315">
            <w:pPr>
              <w:pBdr>
                <w:top w:val="nil"/>
                <w:left w:val="nil"/>
                <w:bottom w:val="nil"/>
                <w:right w:val="nil"/>
                <w:between w:val="nil"/>
              </w:pBdr>
              <w:shd w:val="clear" w:color="auto" w:fill="FBE4D5" w:themeFill="accent2" w:themeFillTint="33"/>
              <w:jc w:val="both"/>
              <w:rPr>
                <w:rFonts w:ascii="Arial" w:hAnsi="Arial" w:cs="Arial"/>
                <w:b/>
                <w:bCs/>
                <w:i/>
                <w:iCs/>
                <w:color w:val="000000"/>
                <w:sz w:val="24"/>
                <w:szCs w:val="24"/>
              </w:rPr>
            </w:pPr>
            <w:r>
              <w:rPr>
                <w:rFonts w:ascii="Arial" w:hAnsi="Arial" w:cs="Arial"/>
                <w:b/>
                <w:bCs/>
                <w:i/>
                <w:iCs/>
                <w:color w:val="000000"/>
                <w:sz w:val="24"/>
                <w:szCs w:val="24"/>
              </w:rPr>
              <w:t>Equipo Directivo</w:t>
            </w:r>
          </w:p>
          <w:p w:rsidR="00CD6315" w:rsidRPr="00CD6315" w:rsidRDefault="00CD6315" w:rsidP="00DB7C5D">
            <w:pPr>
              <w:pBdr>
                <w:top w:val="nil"/>
                <w:left w:val="nil"/>
                <w:bottom w:val="nil"/>
                <w:right w:val="nil"/>
                <w:between w:val="nil"/>
              </w:pBdr>
              <w:ind w:firstLine="426"/>
              <w:jc w:val="both"/>
              <w:rPr>
                <w:rFonts w:ascii="Arial" w:hAnsi="Arial" w:cs="Arial"/>
                <w:b/>
                <w:bCs/>
                <w:i/>
                <w:iCs/>
                <w:color w:val="000000"/>
                <w:sz w:val="24"/>
                <w:szCs w:val="24"/>
              </w:rPr>
            </w:pPr>
          </w:p>
          <w:p w:rsidR="006A4C2A" w:rsidRPr="009B2DAF" w:rsidRDefault="009B2DAF" w:rsidP="00CD6315">
            <w:pPr>
              <w:pStyle w:val="Prrafodelista"/>
              <w:numPr>
                <w:ilvl w:val="0"/>
                <w:numId w:val="24"/>
              </w:numPr>
              <w:pBdr>
                <w:top w:val="nil"/>
                <w:left w:val="nil"/>
                <w:bottom w:val="nil"/>
                <w:right w:val="nil"/>
                <w:between w:val="nil"/>
              </w:pBdr>
              <w:ind w:left="397" w:hanging="397"/>
              <w:jc w:val="both"/>
              <w:rPr>
                <w:rFonts w:ascii="Arial" w:hAnsi="Arial" w:cs="Arial"/>
                <w:color w:val="000000"/>
                <w:sz w:val="24"/>
                <w:szCs w:val="24"/>
              </w:rPr>
            </w:pPr>
            <w:r w:rsidRPr="009B2DAF">
              <w:rPr>
                <w:rFonts w:ascii="Arial" w:hAnsi="Arial" w:cs="Arial"/>
                <w:color w:val="000000"/>
                <w:sz w:val="24"/>
                <w:szCs w:val="24"/>
              </w:rPr>
              <w:t>Realiza el resto de apartados que contiene la PGA</w:t>
            </w:r>
            <w:r w:rsidR="006A4C2A" w:rsidRPr="009B2DAF">
              <w:rPr>
                <w:rFonts w:ascii="Arial" w:hAnsi="Arial" w:cs="Arial"/>
                <w:color w:val="000000"/>
                <w:sz w:val="24"/>
                <w:szCs w:val="24"/>
              </w:rPr>
              <w:t>.</w:t>
            </w:r>
          </w:p>
          <w:p w:rsidR="00F548EE" w:rsidRPr="00F548EE" w:rsidRDefault="00F548EE" w:rsidP="00F548EE">
            <w:pPr>
              <w:pBdr>
                <w:top w:val="nil"/>
                <w:left w:val="nil"/>
                <w:bottom w:val="nil"/>
                <w:right w:val="nil"/>
                <w:between w:val="nil"/>
              </w:pBdr>
              <w:ind w:left="349"/>
              <w:jc w:val="both"/>
              <w:rPr>
                <w:rFonts w:ascii="Arial" w:hAnsi="Arial" w:cs="Arial"/>
                <w:color w:val="000000"/>
                <w:sz w:val="24"/>
                <w:szCs w:val="24"/>
              </w:rPr>
            </w:pPr>
          </w:p>
          <w:p w:rsidR="00F548EE" w:rsidRDefault="009B2DAF" w:rsidP="00CD6315">
            <w:pPr>
              <w:pBdr>
                <w:top w:val="nil"/>
                <w:left w:val="nil"/>
                <w:bottom w:val="nil"/>
                <w:right w:val="nil"/>
                <w:between w:val="nil"/>
              </w:pBdr>
              <w:shd w:val="clear" w:color="auto" w:fill="FBE4D5" w:themeFill="accent2" w:themeFillTint="33"/>
              <w:jc w:val="both"/>
              <w:rPr>
                <w:rFonts w:ascii="Arial" w:hAnsi="Arial" w:cs="Arial"/>
                <w:b/>
                <w:bCs/>
                <w:i/>
                <w:iCs/>
                <w:color w:val="000000"/>
                <w:sz w:val="24"/>
                <w:szCs w:val="24"/>
              </w:rPr>
            </w:pPr>
            <w:r>
              <w:rPr>
                <w:rFonts w:ascii="Arial" w:hAnsi="Arial" w:cs="Arial"/>
                <w:b/>
                <w:bCs/>
                <w:i/>
                <w:iCs/>
                <w:color w:val="000000"/>
                <w:sz w:val="24"/>
                <w:szCs w:val="24"/>
              </w:rPr>
              <w:t>Director</w:t>
            </w:r>
          </w:p>
          <w:p w:rsidR="00CD6315" w:rsidRPr="00CD6315" w:rsidRDefault="00CD6315" w:rsidP="00F548EE">
            <w:pPr>
              <w:pBdr>
                <w:top w:val="nil"/>
                <w:left w:val="nil"/>
                <w:bottom w:val="nil"/>
                <w:right w:val="nil"/>
                <w:between w:val="nil"/>
              </w:pBdr>
              <w:ind w:left="567" w:hanging="283"/>
              <w:jc w:val="both"/>
              <w:rPr>
                <w:rFonts w:ascii="Arial" w:hAnsi="Arial" w:cs="Arial"/>
                <w:b/>
                <w:bCs/>
                <w:i/>
                <w:iCs/>
                <w:color w:val="000000"/>
                <w:sz w:val="24"/>
                <w:szCs w:val="24"/>
              </w:rPr>
            </w:pPr>
          </w:p>
          <w:p w:rsidR="006E2651" w:rsidRPr="006E2651" w:rsidRDefault="009B2DAF" w:rsidP="009B2DAF">
            <w:pPr>
              <w:pStyle w:val="Prrafodelista"/>
              <w:numPr>
                <w:ilvl w:val="0"/>
                <w:numId w:val="24"/>
              </w:numPr>
              <w:pBdr>
                <w:top w:val="nil"/>
                <w:left w:val="nil"/>
                <w:bottom w:val="nil"/>
                <w:right w:val="nil"/>
                <w:between w:val="nil"/>
              </w:pBdr>
              <w:ind w:left="426" w:hanging="426"/>
              <w:jc w:val="both"/>
              <w:rPr>
                <w:rFonts w:ascii="Arial" w:hAnsi="Arial" w:cs="Arial"/>
                <w:b/>
                <w:bCs/>
                <w:color w:val="000000"/>
                <w:sz w:val="24"/>
                <w:szCs w:val="24"/>
              </w:rPr>
            </w:pPr>
            <w:r>
              <w:rPr>
                <w:rFonts w:ascii="Arial" w:hAnsi="Arial" w:cs="Arial"/>
                <w:color w:val="000000"/>
                <w:sz w:val="24"/>
                <w:szCs w:val="24"/>
              </w:rPr>
              <w:t xml:space="preserve">Convoca Claustro para </w:t>
            </w:r>
            <w:r w:rsidR="006E2651">
              <w:rPr>
                <w:rFonts w:ascii="Arial" w:hAnsi="Arial" w:cs="Arial"/>
                <w:color w:val="000000"/>
                <w:sz w:val="24"/>
                <w:szCs w:val="24"/>
              </w:rPr>
              <w:t>la aprobación por parte del Claustro de aquellos apartados que corresponden con los aspectos docentes de la PGA. En la convocatoria se adjunta la propuesta de PGA.</w:t>
            </w:r>
          </w:p>
          <w:p w:rsidR="006E2651" w:rsidRPr="006E2651" w:rsidRDefault="006E2651" w:rsidP="009B2DAF">
            <w:pPr>
              <w:pStyle w:val="Prrafodelista"/>
              <w:numPr>
                <w:ilvl w:val="0"/>
                <w:numId w:val="24"/>
              </w:numPr>
              <w:pBdr>
                <w:top w:val="nil"/>
                <w:left w:val="nil"/>
                <w:bottom w:val="nil"/>
                <w:right w:val="nil"/>
                <w:between w:val="nil"/>
              </w:pBdr>
              <w:ind w:left="426" w:hanging="426"/>
              <w:jc w:val="both"/>
              <w:rPr>
                <w:rFonts w:ascii="Arial" w:hAnsi="Arial" w:cs="Arial"/>
                <w:b/>
                <w:bCs/>
                <w:color w:val="000000"/>
                <w:sz w:val="24"/>
                <w:szCs w:val="24"/>
              </w:rPr>
            </w:pPr>
            <w:r>
              <w:rPr>
                <w:rFonts w:ascii="Arial" w:hAnsi="Arial" w:cs="Arial"/>
                <w:color w:val="000000"/>
                <w:sz w:val="24"/>
                <w:szCs w:val="24"/>
              </w:rPr>
              <w:t>Una vez aprobada se sube a Plumier XXI (siempre antes del 31 de octubre, fecha tope establecida por la Consejería). Además, se sube a la web del centro  (disponible en el menú principal…Documentos institucionales…PGA</w:t>
            </w:r>
          </w:p>
          <w:p w:rsidR="006E2651" w:rsidRPr="006E2651" w:rsidRDefault="006E2651" w:rsidP="009B2DAF">
            <w:pPr>
              <w:pStyle w:val="Prrafodelista"/>
              <w:numPr>
                <w:ilvl w:val="0"/>
                <w:numId w:val="24"/>
              </w:numPr>
              <w:pBdr>
                <w:top w:val="nil"/>
                <w:left w:val="nil"/>
                <w:bottom w:val="nil"/>
                <w:right w:val="nil"/>
                <w:between w:val="nil"/>
              </w:pBdr>
              <w:ind w:left="426" w:hanging="426"/>
              <w:jc w:val="both"/>
              <w:rPr>
                <w:rFonts w:ascii="Arial" w:hAnsi="Arial" w:cs="Arial"/>
                <w:b/>
                <w:bCs/>
                <w:color w:val="000000"/>
                <w:sz w:val="24"/>
                <w:szCs w:val="24"/>
              </w:rPr>
            </w:pPr>
            <w:r>
              <w:rPr>
                <w:rFonts w:ascii="Arial" w:hAnsi="Arial" w:cs="Arial"/>
                <w:color w:val="000000"/>
                <w:sz w:val="24"/>
                <w:szCs w:val="24"/>
              </w:rPr>
              <w:t>Además se suben por separado cada una de las Programaciones docentes de cada materia (disponible en la web… DEPARTAMENTOS… Programaciones</w:t>
            </w:r>
          </w:p>
          <w:p w:rsidR="00CD6315" w:rsidRPr="00CD6315" w:rsidRDefault="00CD6315" w:rsidP="00CD6315">
            <w:pPr>
              <w:pBdr>
                <w:top w:val="nil"/>
                <w:left w:val="nil"/>
                <w:bottom w:val="nil"/>
                <w:right w:val="nil"/>
                <w:between w:val="nil"/>
              </w:pBdr>
              <w:jc w:val="both"/>
              <w:rPr>
                <w:rFonts w:ascii="Arial" w:hAnsi="Arial" w:cs="Arial"/>
                <w:color w:val="000000"/>
                <w:sz w:val="24"/>
                <w:szCs w:val="24"/>
              </w:rPr>
            </w:pPr>
          </w:p>
          <w:p w:rsidR="001C61A3" w:rsidRPr="006E2651" w:rsidRDefault="001C61A3" w:rsidP="006E2651">
            <w:pPr>
              <w:pBdr>
                <w:top w:val="nil"/>
                <w:left w:val="nil"/>
                <w:bottom w:val="nil"/>
                <w:right w:val="nil"/>
                <w:between w:val="nil"/>
              </w:pBdr>
              <w:jc w:val="both"/>
              <w:rPr>
                <w:rFonts w:ascii="Arial" w:hAnsi="Arial" w:cs="Arial"/>
                <w:b/>
                <w:i/>
                <w:sz w:val="24"/>
                <w:szCs w:val="24"/>
              </w:rPr>
            </w:pPr>
          </w:p>
        </w:tc>
      </w:tr>
      <w:tr w:rsidR="00112A21" w:rsidRPr="00BE322C" w:rsidTr="00112A2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PrEx>
        <w:trPr>
          <w:trHeight w:val="616"/>
        </w:trPr>
        <w:tc>
          <w:tcPr>
            <w:tcW w:w="1745" w:type="dxa"/>
            <w:shd w:val="clear" w:color="auto" w:fill="D9D9D9" w:themeFill="background1" w:themeFillShade="D9"/>
            <w:vAlign w:val="center"/>
          </w:tcPr>
          <w:p w:rsidR="00112A21" w:rsidRPr="00BE322C" w:rsidRDefault="00112A21" w:rsidP="00112A21">
            <w:pPr>
              <w:jc w:val="right"/>
              <w:rPr>
                <w:rFonts w:ascii="Arial" w:hAnsi="Arial" w:cs="Arial"/>
              </w:rPr>
            </w:pPr>
            <w:r w:rsidRPr="00BE322C">
              <w:rPr>
                <w:rFonts w:ascii="Arial" w:hAnsi="Arial" w:cs="Arial"/>
              </w:rPr>
              <w:lastRenderedPageBreak/>
              <w:t>Documentos</w:t>
            </w:r>
          </w:p>
        </w:tc>
        <w:tc>
          <w:tcPr>
            <w:tcW w:w="8711" w:type="dxa"/>
            <w:shd w:val="clear" w:color="auto" w:fill="D9D9D9" w:themeFill="background1" w:themeFillShade="D9"/>
            <w:vAlign w:val="center"/>
          </w:tcPr>
          <w:p w:rsidR="009F21B9" w:rsidRDefault="006E2651" w:rsidP="00EA72CD">
            <w:pPr>
              <w:pStyle w:val="Prrafodelista"/>
              <w:numPr>
                <w:ilvl w:val="0"/>
                <w:numId w:val="20"/>
              </w:numPr>
              <w:ind w:left="397" w:hanging="397"/>
              <w:jc w:val="both"/>
              <w:rPr>
                <w:rFonts w:ascii="Arial" w:hAnsi="Arial" w:cs="Arial"/>
                <w:color w:val="000000"/>
              </w:rPr>
            </w:pPr>
            <w:r>
              <w:rPr>
                <w:rFonts w:ascii="Arial" w:hAnsi="Arial" w:cs="Arial"/>
                <w:color w:val="000000"/>
              </w:rPr>
              <w:t>NOF</w:t>
            </w:r>
          </w:p>
          <w:p w:rsidR="006E2651" w:rsidRDefault="006E2651" w:rsidP="006E2651">
            <w:pPr>
              <w:pStyle w:val="Prrafodelista"/>
              <w:numPr>
                <w:ilvl w:val="0"/>
                <w:numId w:val="20"/>
              </w:numPr>
              <w:ind w:left="397" w:hanging="397"/>
              <w:jc w:val="both"/>
              <w:rPr>
                <w:rFonts w:ascii="Arial" w:hAnsi="Arial" w:cs="Arial"/>
                <w:color w:val="000000"/>
              </w:rPr>
            </w:pPr>
            <w:r>
              <w:rPr>
                <w:rFonts w:ascii="Arial" w:hAnsi="Arial" w:cs="Arial"/>
                <w:color w:val="000000"/>
              </w:rPr>
              <w:t>Perfiles competenciales</w:t>
            </w:r>
          </w:p>
          <w:p w:rsidR="00112A21" w:rsidRPr="006E2651" w:rsidRDefault="006E2651" w:rsidP="006E2651">
            <w:pPr>
              <w:pStyle w:val="Prrafodelista"/>
              <w:numPr>
                <w:ilvl w:val="0"/>
                <w:numId w:val="20"/>
              </w:numPr>
              <w:ind w:left="397" w:hanging="397"/>
              <w:jc w:val="both"/>
              <w:rPr>
                <w:rFonts w:ascii="Arial" w:hAnsi="Arial" w:cs="Arial"/>
                <w:color w:val="000000"/>
              </w:rPr>
            </w:pPr>
            <w:r>
              <w:rPr>
                <w:rFonts w:ascii="Arial" w:hAnsi="Arial" w:cs="Arial"/>
                <w:color w:val="000000"/>
              </w:rPr>
              <w:t>Criterios para la elaboración de horarios</w:t>
            </w:r>
            <w:r w:rsidR="009F21B9">
              <w:rPr>
                <w:rFonts w:ascii="Arial" w:hAnsi="Arial" w:cs="Arial"/>
              </w:rPr>
              <w:t xml:space="preserve"> </w:t>
            </w:r>
          </w:p>
          <w:p w:rsidR="006E2651" w:rsidRPr="006E2651" w:rsidRDefault="006E2651" w:rsidP="006E2651">
            <w:pPr>
              <w:pStyle w:val="Prrafodelista"/>
              <w:numPr>
                <w:ilvl w:val="0"/>
                <w:numId w:val="20"/>
              </w:numPr>
              <w:ind w:left="397" w:hanging="397"/>
              <w:jc w:val="both"/>
              <w:rPr>
                <w:rFonts w:ascii="Arial" w:hAnsi="Arial" w:cs="Arial"/>
                <w:color w:val="000000"/>
              </w:rPr>
            </w:pPr>
            <w:r>
              <w:rPr>
                <w:rFonts w:ascii="Arial" w:hAnsi="Arial" w:cs="Arial"/>
              </w:rPr>
              <w:t>Calendario del curso</w:t>
            </w:r>
          </w:p>
          <w:p w:rsidR="006E2651" w:rsidRPr="006E2651" w:rsidRDefault="006E2651" w:rsidP="006E2651">
            <w:pPr>
              <w:pStyle w:val="Prrafodelista"/>
              <w:numPr>
                <w:ilvl w:val="0"/>
                <w:numId w:val="20"/>
              </w:numPr>
              <w:ind w:left="397" w:hanging="397"/>
              <w:jc w:val="both"/>
              <w:rPr>
                <w:rFonts w:ascii="Arial" w:hAnsi="Arial" w:cs="Arial"/>
                <w:color w:val="000000"/>
              </w:rPr>
            </w:pPr>
            <w:r>
              <w:rPr>
                <w:rFonts w:ascii="Arial" w:hAnsi="Arial" w:cs="Arial"/>
              </w:rPr>
              <w:t xml:space="preserve">Manual de procedimientos </w:t>
            </w:r>
          </w:p>
          <w:p w:rsidR="006E2651" w:rsidRPr="006E2651" w:rsidRDefault="006E2651" w:rsidP="006E2651">
            <w:pPr>
              <w:pStyle w:val="Prrafodelista"/>
              <w:numPr>
                <w:ilvl w:val="0"/>
                <w:numId w:val="20"/>
              </w:numPr>
              <w:ind w:left="397" w:hanging="397"/>
              <w:jc w:val="both"/>
              <w:rPr>
                <w:rFonts w:ascii="Arial" w:hAnsi="Arial" w:cs="Arial"/>
                <w:color w:val="000000"/>
              </w:rPr>
            </w:pPr>
            <w:r>
              <w:rPr>
                <w:rFonts w:ascii="Arial" w:hAnsi="Arial" w:cs="Arial"/>
              </w:rPr>
              <w:t>Carta de Servicios</w:t>
            </w:r>
          </w:p>
          <w:p w:rsidR="006E2651" w:rsidRPr="00112A21" w:rsidRDefault="006E2651" w:rsidP="006E2651">
            <w:pPr>
              <w:pStyle w:val="Prrafodelista"/>
              <w:numPr>
                <w:ilvl w:val="0"/>
                <w:numId w:val="20"/>
              </w:numPr>
              <w:ind w:left="397" w:hanging="397"/>
              <w:jc w:val="both"/>
              <w:rPr>
                <w:rFonts w:ascii="Arial" w:hAnsi="Arial" w:cs="Arial"/>
                <w:color w:val="000000"/>
              </w:rPr>
            </w:pPr>
            <w:r>
              <w:rPr>
                <w:rFonts w:ascii="Arial" w:hAnsi="Arial" w:cs="Arial"/>
              </w:rPr>
              <w:t>Planes de mejora</w:t>
            </w:r>
          </w:p>
        </w:tc>
      </w:tr>
      <w:tr w:rsidR="00112A21" w:rsidRPr="00BE322C" w:rsidTr="00112A2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PrEx>
        <w:trPr>
          <w:trHeight w:val="616"/>
        </w:trPr>
        <w:tc>
          <w:tcPr>
            <w:tcW w:w="1745" w:type="dxa"/>
            <w:shd w:val="clear" w:color="auto" w:fill="D9D9D9" w:themeFill="background1" w:themeFillShade="D9"/>
            <w:vAlign w:val="center"/>
          </w:tcPr>
          <w:p w:rsidR="00112A21" w:rsidRPr="00BE322C" w:rsidRDefault="00112A21" w:rsidP="00112A21">
            <w:pPr>
              <w:jc w:val="right"/>
              <w:rPr>
                <w:rFonts w:ascii="Arial" w:hAnsi="Arial" w:cs="Arial"/>
              </w:rPr>
            </w:pPr>
            <w:r w:rsidRPr="00BE322C">
              <w:rPr>
                <w:rFonts w:ascii="Arial" w:hAnsi="Arial" w:cs="Arial"/>
              </w:rPr>
              <w:t>Registros</w:t>
            </w:r>
          </w:p>
        </w:tc>
        <w:tc>
          <w:tcPr>
            <w:tcW w:w="8711" w:type="dxa"/>
            <w:shd w:val="clear" w:color="auto" w:fill="D9D9D9" w:themeFill="background1" w:themeFillShade="D9"/>
            <w:vAlign w:val="center"/>
          </w:tcPr>
          <w:p w:rsidR="00112A21" w:rsidRPr="00112A21" w:rsidRDefault="00112A21" w:rsidP="00112A21">
            <w:pPr>
              <w:jc w:val="both"/>
              <w:rPr>
                <w:rFonts w:ascii="Arial" w:hAnsi="Arial" w:cs="Arial"/>
              </w:rPr>
            </w:pPr>
          </w:p>
        </w:tc>
      </w:tr>
      <w:tr w:rsidR="00112A21" w:rsidRPr="00BE322C" w:rsidTr="00112A2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PrEx>
        <w:trPr>
          <w:trHeight w:val="616"/>
        </w:trPr>
        <w:tc>
          <w:tcPr>
            <w:tcW w:w="1745" w:type="dxa"/>
            <w:shd w:val="clear" w:color="auto" w:fill="D9D9D9" w:themeFill="background1" w:themeFillShade="D9"/>
            <w:vAlign w:val="center"/>
          </w:tcPr>
          <w:p w:rsidR="00112A21" w:rsidRPr="00BE322C" w:rsidRDefault="00112A21" w:rsidP="00112A21">
            <w:pPr>
              <w:jc w:val="right"/>
              <w:rPr>
                <w:rFonts w:ascii="Arial" w:hAnsi="Arial" w:cs="Arial"/>
              </w:rPr>
            </w:pPr>
            <w:r w:rsidRPr="00BE322C">
              <w:rPr>
                <w:rFonts w:ascii="Arial" w:hAnsi="Arial" w:cs="Arial"/>
              </w:rPr>
              <w:t>Documentación externa</w:t>
            </w:r>
          </w:p>
        </w:tc>
        <w:tc>
          <w:tcPr>
            <w:tcW w:w="8711" w:type="dxa"/>
            <w:shd w:val="clear" w:color="auto" w:fill="D9D9D9" w:themeFill="background1" w:themeFillShade="D9"/>
            <w:vAlign w:val="center"/>
          </w:tcPr>
          <w:p w:rsidR="009F21B9" w:rsidRPr="00112A21" w:rsidRDefault="009F21B9" w:rsidP="006E2651">
            <w:pPr>
              <w:pStyle w:val="Prrafodelista"/>
              <w:numPr>
                <w:ilvl w:val="0"/>
                <w:numId w:val="20"/>
              </w:numPr>
              <w:ind w:left="397" w:hanging="397"/>
              <w:jc w:val="both"/>
              <w:rPr>
                <w:rFonts w:ascii="Arial" w:hAnsi="Arial" w:cs="Arial"/>
                <w:color w:val="000000"/>
              </w:rPr>
            </w:pPr>
            <w:r w:rsidRPr="006E2651">
              <w:rPr>
                <w:rFonts w:ascii="Arial" w:hAnsi="Arial" w:cs="Arial"/>
                <w:color w:val="000000"/>
              </w:rPr>
              <w:t xml:space="preserve">Listado de </w:t>
            </w:r>
            <w:r w:rsidR="006E2651" w:rsidRPr="006E2651">
              <w:rPr>
                <w:rFonts w:ascii="Arial" w:hAnsi="Arial" w:cs="Arial"/>
                <w:color w:val="000000"/>
              </w:rPr>
              <w:t>indicadores</w:t>
            </w:r>
          </w:p>
        </w:tc>
      </w:tr>
    </w:tbl>
    <w:p w:rsidR="00394907" w:rsidRPr="00BE322C" w:rsidRDefault="00394907" w:rsidP="00394907">
      <w:pPr>
        <w:spacing w:after="0" w:line="240" w:lineRule="auto"/>
        <w:jc w:val="both"/>
        <w:rPr>
          <w:rFonts w:ascii="Arial" w:hAnsi="Arial" w:cs="Arial"/>
          <w:sz w:val="24"/>
          <w:szCs w:val="24"/>
        </w:rPr>
      </w:pPr>
    </w:p>
    <w:p w:rsidR="0070022B" w:rsidRPr="00BE322C" w:rsidRDefault="0070022B" w:rsidP="00394907">
      <w:pPr>
        <w:spacing w:after="0" w:line="240" w:lineRule="auto"/>
        <w:jc w:val="both"/>
        <w:rPr>
          <w:rFonts w:ascii="Arial" w:hAnsi="Arial" w:cs="Arial"/>
          <w:sz w:val="24"/>
          <w:szCs w:val="24"/>
        </w:rPr>
      </w:pPr>
    </w:p>
    <w:p w:rsidR="0070022B" w:rsidRPr="00BE322C" w:rsidRDefault="0070022B" w:rsidP="00394907">
      <w:pPr>
        <w:spacing w:after="0" w:line="240" w:lineRule="auto"/>
        <w:jc w:val="both"/>
        <w:rPr>
          <w:rFonts w:ascii="Arial" w:hAnsi="Arial" w:cs="Arial"/>
          <w:sz w:val="24"/>
          <w:szCs w:val="24"/>
        </w:rPr>
      </w:pPr>
    </w:p>
    <w:sectPr w:rsidR="0070022B" w:rsidRPr="00BE322C" w:rsidSect="00A813B6">
      <w:headerReference w:type="default" r:id="rId8"/>
      <w:pgSz w:w="11906" w:h="16838" w:code="9"/>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0CE" w:rsidRDefault="004F60CE" w:rsidP="00394907">
      <w:pPr>
        <w:spacing w:after="0" w:line="240" w:lineRule="auto"/>
      </w:pPr>
      <w:r>
        <w:separator/>
      </w:r>
    </w:p>
  </w:endnote>
  <w:endnote w:type="continuationSeparator" w:id="1">
    <w:p w:rsidR="004F60CE" w:rsidRDefault="004F60CE" w:rsidP="00394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0CE" w:rsidRDefault="004F60CE" w:rsidP="00394907">
      <w:pPr>
        <w:spacing w:after="0" w:line="240" w:lineRule="auto"/>
      </w:pPr>
      <w:r>
        <w:separator/>
      </w:r>
    </w:p>
  </w:footnote>
  <w:footnote w:type="continuationSeparator" w:id="1">
    <w:p w:rsidR="004F60CE" w:rsidRDefault="004F60CE" w:rsidP="00394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815"/>
      <w:gridCol w:w="2269"/>
      <w:gridCol w:w="4679"/>
      <w:gridCol w:w="1842"/>
      <w:gridCol w:w="1077"/>
    </w:tblGrid>
    <w:tr w:rsidR="00394907" w:rsidTr="00D74B66">
      <w:trPr>
        <w:trHeight w:val="558"/>
      </w:trPr>
      <w:tc>
        <w:tcPr>
          <w:tcW w:w="382" w:type="pct"/>
          <w:vMerge w:val="restart"/>
        </w:tcPr>
        <w:p w:rsidR="00394907" w:rsidRPr="002A0BDC" w:rsidRDefault="00394907" w:rsidP="00F561C6">
          <w:pPr>
            <w:pStyle w:val="Encabezado"/>
            <w:rPr>
              <w:sz w:val="8"/>
              <w:szCs w:val="8"/>
            </w:rPr>
          </w:pPr>
          <w:r w:rsidRPr="002A0BDC">
            <w:rPr>
              <w:noProof/>
              <w:sz w:val="8"/>
              <w:szCs w:val="8"/>
              <w:lang w:eastAsia="es-ES"/>
            </w:rPr>
            <w:drawing>
              <wp:anchor distT="0" distB="0" distL="114300" distR="114300" simplePos="0" relativeHeight="251664384" behindDoc="0" locked="0" layoutInCell="1" allowOverlap="1">
                <wp:simplePos x="0" y="0"/>
                <wp:positionH relativeFrom="column">
                  <wp:posOffset>61595</wp:posOffset>
                </wp:positionH>
                <wp:positionV relativeFrom="paragraph">
                  <wp:posOffset>62230</wp:posOffset>
                </wp:positionV>
                <wp:extent cx="238760" cy="387985"/>
                <wp:effectExtent l="0" t="0" r="8890" b="0"/>
                <wp:wrapSquare wrapText="bothSides"/>
                <wp:docPr id="31" name="26 Imagen" descr="Logo-RM-al-eje-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M-al-eje-color (1).jpg"/>
                        <pic:cNvPicPr/>
                      </pic:nvPicPr>
                      <pic:blipFill>
                        <a:blip r:embed="rId1"/>
                        <a:srcRect l="22696" r="22421" b="14588"/>
                        <a:stretch>
                          <a:fillRect/>
                        </a:stretch>
                      </pic:blipFill>
                      <pic:spPr>
                        <a:xfrm>
                          <a:off x="0" y="0"/>
                          <a:ext cx="238760" cy="387985"/>
                        </a:xfrm>
                        <a:prstGeom prst="rect">
                          <a:avLst/>
                        </a:prstGeom>
                      </pic:spPr>
                    </pic:pic>
                  </a:graphicData>
                </a:graphic>
              </wp:anchor>
            </w:drawing>
          </w:r>
        </w:p>
      </w:tc>
      <w:tc>
        <w:tcPr>
          <w:tcW w:w="1062" w:type="pct"/>
          <w:vMerge w:val="restart"/>
          <w:vAlign w:val="center"/>
        </w:tcPr>
        <w:p w:rsidR="00394907" w:rsidRPr="00394907" w:rsidRDefault="00394907" w:rsidP="00394907">
          <w:pPr>
            <w:pStyle w:val="Encabezado"/>
            <w:rPr>
              <w:sz w:val="8"/>
              <w:szCs w:val="8"/>
            </w:rPr>
          </w:pPr>
          <w:r w:rsidRPr="002A0BDC">
            <w:rPr>
              <w:rFonts w:ascii="Arial" w:hAnsi="Arial" w:cs="Arial"/>
              <w:b/>
              <w:sz w:val="12"/>
              <w:szCs w:val="12"/>
            </w:rPr>
            <w:t>Consejería de Educación</w:t>
          </w:r>
          <w:r>
            <w:rPr>
              <w:rFonts w:ascii="Arial" w:hAnsi="Arial" w:cs="Arial"/>
              <w:b/>
              <w:sz w:val="12"/>
              <w:szCs w:val="12"/>
            </w:rPr>
            <w:t xml:space="preserve"> y </w:t>
          </w:r>
          <w:r w:rsidR="00BE5E39">
            <w:rPr>
              <w:rFonts w:ascii="Arial" w:hAnsi="Arial" w:cs="Arial"/>
              <w:b/>
              <w:sz w:val="12"/>
              <w:szCs w:val="12"/>
            </w:rPr>
            <w:t>Cultura</w:t>
          </w:r>
        </w:p>
      </w:tc>
      <w:tc>
        <w:tcPr>
          <w:tcW w:w="2190" w:type="pct"/>
        </w:tcPr>
        <w:p w:rsidR="00394907" w:rsidRDefault="00394907" w:rsidP="00F561C6">
          <w:pPr>
            <w:pStyle w:val="Encabezado"/>
          </w:pPr>
        </w:p>
      </w:tc>
      <w:tc>
        <w:tcPr>
          <w:tcW w:w="862" w:type="pct"/>
          <w:vMerge w:val="restart"/>
        </w:tcPr>
        <w:p w:rsidR="00394907" w:rsidRPr="00DC05BA" w:rsidRDefault="00394907" w:rsidP="00F561C6">
          <w:pPr>
            <w:pStyle w:val="Encabezado"/>
            <w:rPr>
              <w:sz w:val="4"/>
              <w:szCs w:val="4"/>
            </w:rPr>
          </w:pPr>
          <w:r w:rsidRPr="00DC05BA">
            <w:rPr>
              <w:noProof/>
              <w:sz w:val="4"/>
              <w:szCs w:val="4"/>
              <w:lang w:eastAsia="es-ES"/>
            </w:rPr>
            <w:drawing>
              <wp:anchor distT="0" distB="0" distL="114300" distR="114300" simplePos="0" relativeHeight="251665408" behindDoc="0" locked="0" layoutInCell="1" allowOverlap="1">
                <wp:simplePos x="0" y="0"/>
                <wp:positionH relativeFrom="column">
                  <wp:posOffset>641350</wp:posOffset>
                </wp:positionH>
                <wp:positionV relativeFrom="paragraph">
                  <wp:posOffset>64770</wp:posOffset>
                </wp:positionV>
                <wp:extent cx="365125" cy="387985"/>
                <wp:effectExtent l="0" t="0" r="0" b="0"/>
                <wp:wrapSquare wrapText="bothSides"/>
                <wp:docPr id="35" name="34 Imagen" descr="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2"/>
                        <a:stretch>
                          <a:fillRect/>
                        </a:stretch>
                      </pic:blipFill>
                      <pic:spPr>
                        <a:xfrm>
                          <a:off x="0" y="0"/>
                          <a:ext cx="365125" cy="387985"/>
                        </a:xfrm>
                        <a:prstGeom prst="rect">
                          <a:avLst/>
                        </a:prstGeom>
                      </pic:spPr>
                    </pic:pic>
                  </a:graphicData>
                </a:graphic>
              </wp:anchor>
            </w:drawing>
          </w:r>
        </w:p>
      </w:tc>
      <w:tc>
        <w:tcPr>
          <w:tcW w:w="504" w:type="pct"/>
          <w:vMerge w:val="restart"/>
          <w:vAlign w:val="center"/>
        </w:tcPr>
        <w:p w:rsidR="00394907" w:rsidRDefault="00394907" w:rsidP="00F561C6">
          <w:pPr>
            <w:pStyle w:val="Encabezado"/>
            <w:jc w:val="center"/>
          </w:pPr>
          <w:r>
            <w:rPr>
              <w:noProof/>
              <w:lang w:eastAsia="es-ES"/>
            </w:rPr>
            <w:drawing>
              <wp:inline distT="0" distB="0" distL="0" distR="0">
                <wp:extent cx="375385" cy="375385"/>
                <wp:effectExtent l="0" t="0" r="5715" b="5715"/>
                <wp:docPr id="33" name="29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3"/>
                        <a:stretch>
                          <a:fillRect/>
                        </a:stretch>
                      </pic:blipFill>
                      <pic:spPr>
                        <a:xfrm>
                          <a:off x="0" y="0"/>
                          <a:ext cx="376729" cy="376729"/>
                        </a:xfrm>
                        <a:prstGeom prst="rect">
                          <a:avLst/>
                        </a:prstGeom>
                      </pic:spPr>
                    </pic:pic>
                  </a:graphicData>
                </a:graphic>
              </wp:inline>
            </w:drawing>
          </w:r>
        </w:p>
      </w:tc>
    </w:tr>
    <w:tr w:rsidR="00394907" w:rsidTr="00D74B66">
      <w:trPr>
        <w:trHeight w:val="269"/>
      </w:trPr>
      <w:tc>
        <w:tcPr>
          <w:tcW w:w="382" w:type="pct"/>
          <w:vMerge/>
        </w:tcPr>
        <w:p w:rsidR="00394907" w:rsidRDefault="00394907" w:rsidP="00F561C6">
          <w:pPr>
            <w:pStyle w:val="Encabezado"/>
          </w:pPr>
        </w:p>
      </w:tc>
      <w:tc>
        <w:tcPr>
          <w:tcW w:w="1062" w:type="pct"/>
          <w:vMerge/>
        </w:tcPr>
        <w:p w:rsidR="00394907" w:rsidRDefault="00394907" w:rsidP="00F561C6">
          <w:pPr>
            <w:pStyle w:val="Encabezado"/>
          </w:pPr>
        </w:p>
      </w:tc>
      <w:tc>
        <w:tcPr>
          <w:tcW w:w="2190" w:type="pct"/>
          <w:vAlign w:val="center"/>
        </w:tcPr>
        <w:p w:rsidR="00394907" w:rsidRPr="00394907" w:rsidRDefault="00394907" w:rsidP="00394907">
          <w:pPr>
            <w:pStyle w:val="Encabezado"/>
            <w:jc w:val="center"/>
            <w:rPr>
              <w:rFonts w:ascii="Arial" w:hAnsi="Arial" w:cs="Arial"/>
              <w:b/>
              <w:sz w:val="16"/>
              <w:szCs w:val="16"/>
            </w:rPr>
          </w:pPr>
          <w:r w:rsidRPr="000F52AA">
            <w:rPr>
              <w:rFonts w:ascii="Arial" w:hAnsi="Arial" w:cs="Arial"/>
              <w:b/>
              <w:sz w:val="16"/>
              <w:szCs w:val="16"/>
            </w:rPr>
            <w:t>I.E.S. BEN ARABÍ</w:t>
          </w:r>
        </w:p>
      </w:tc>
      <w:tc>
        <w:tcPr>
          <w:tcW w:w="862" w:type="pct"/>
          <w:vMerge/>
        </w:tcPr>
        <w:p w:rsidR="00394907" w:rsidRDefault="00394907" w:rsidP="00F561C6">
          <w:pPr>
            <w:pStyle w:val="Encabezado"/>
          </w:pPr>
        </w:p>
      </w:tc>
      <w:tc>
        <w:tcPr>
          <w:tcW w:w="504" w:type="pct"/>
          <w:vMerge/>
        </w:tcPr>
        <w:p w:rsidR="00394907" w:rsidRDefault="00394907" w:rsidP="00F561C6">
          <w:pPr>
            <w:pStyle w:val="Encabezado"/>
          </w:pPr>
        </w:p>
      </w:tc>
    </w:tr>
  </w:tbl>
  <w:p w:rsidR="00394907" w:rsidRPr="00394907" w:rsidRDefault="00D74B66">
    <w:pPr>
      <w:pStyle w:val="Encabezado"/>
      <w:rPr>
        <w:sz w:val="16"/>
        <w:szCs w:val="16"/>
      </w:rPr>
    </w:pPr>
    <w:r w:rsidRPr="002A0BDC">
      <w:rPr>
        <w:noProof/>
        <w:lang w:eastAsia="es-ES"/>
      </w:rPr>
      <w:drawing>
        <wp:anchor distT="0" distB="0" distL="114300" distR="114300" simplePos="0" relativeHeight="251663360" behindDoc="0" locked="0" layoutInCell="1" allowOverlap="1">
          <wp:simplePos x="0" y="0"/>
          <wp:positionH relativeFrom="column">
            <wp:posOffset>3143325</wp:posOffset>
          </wp:positionH>
          <wp:positionV relativeFrom="page">
            <wp:posOffset>347980</wp:posOffset>
          </wp:positionV>
          <wp:extent cx="431800" cy="389890"/>
          <wp:effectExtent l="0" t="0" r="6350" b="0"/>
          <wp:wrapNone/>
          <wp:docPr id="32" name="0 Imagen" descr="Dibu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jpg"/>
                  <pic:cNvPicPr/>
                </pic:nvPicPr>
                <pic:blipFill>
                  <a:blip r:embed="rId4">
                    <a:clrChange>
                      <a:clrFrom>
                        <a:srgbClr val="FFFFFF"/>
                      </a:clrFrom>
                      <a:clrTo>
                        <a:srgbClr val="FFFFFF">
                          <a:alpha val="0"/>
                        </a:srgbClr>
                      </a:clrTo>
                    </a:clrChange>
                  </a:blip>
                  <a:stretch>
                    <a:fillRect/>
                  </a:stretch>
                </pic:blipFill>
                <pic:spPr>
                  <a:xfrm>
                    <a:off x="0" y="0"/>
                    <a:ext cx="431800" cy="3898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454"/>
    <w:multiLevelType w:val="hybridMultilevel"/>
    <w:tmpl w:val="CE3EB8B8"/>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5F414F"/>
    <w:multiLevelType w:val="hybridMultilevel"/>
    <w:tmpl w:val="663436D6"/>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7471E7"/>
    <w:multiLevelType w:val="multilevel"/>
    <w:tmpl w:val="41AAA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2015BB1"/>
    <w:multiLevelType w:val="hybridMultilevel"/>
    <w:tmpl w:val="F3627754"/>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B82C3F"/>
    <w:multiLevelType w:val="hybridMultilevel"/>
    <w:tmpl w:val="1D300296"/>
    <w:lvl w:ilvl="0" w:tplc="C5F84E38">
      <w:start w:val="1"/>
      <w:numFmt w:val="bullet"/>
      <w:lvlText w:val=""/>
      <w:lvlJc w:val="left"/>
      <w:pPr>
        <w:ind w:left="720" w:hanging="360"/>
      </w:pPr>
      <w:rPr>
        <w:rFonts w:ascii="Wingdings" w:hAnsi="Wingdings" w:hint="default"/>
      </w:rPr>
    </w:lvl>
    <w:lvl w:ilvl="1" w:tplc="42E0EB5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505193"/>
    <w:multiLevelType w:val="multilevel"/>
    <w:tmpl w:val="0CA4736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1C7437FF"/>
    <w:multiLevelType w:val="multilevel"/>
    <w:tmpl w:val="0CA4736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nsid w:val="1D876C1B"/>
    <w:multiLevelType w:val="hybridMultilevel"/>
    <w:tmpl w:val="47D4EE0C"/>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CD3BFE"/>
    <w:multiLevelType w:val="hybridMultilevel"/>
    <w:tmpl w:val="6CB82C70"/>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B8677F"/>
    <w:multiLevelType w:val="hybridMultilevel"/>
    <w:tmpl w:val="6FE86F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4124AF7"/>
    <w:multiLevelType w:val="multilevel"/>
    <w:tmpl w:val="41AAA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53D6C04"/>
    <w:multiLevelType w:val="hybridMultilevel"/>
    <w:tmpl w:val="64B28E46"/>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CA0900"/>
    <w:multiLevelType w:val="hybridMultilevel"/>
    <w:tmpl w:val="06CE8046"/>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BB23D6"/>
    <w:multiLevelType w:val="multilevel"/>
    <w:tmpl w:val="41AAA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3D14511"/>
    <w:multiLevelType w:val="hybridMultilevel"/>
    <w:tmpl w:val="D6A629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42017FE"/>
    <w:multiLevelType w:val="hybridMultilevel"/>
    <w:tmpl w:val="53182B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56677A30"/>
    <w:multiLevelType w:val="hybridMultilevel"/>
    <w:tmpl w:val="E89C2818"/>
    <w:lvl w:ilvl="0" w:tplc="71D0D19C">
      <w:start w:val="1"/>
      <w:numFmt w:val="bullet"/>
      <w:lvlText w:val=""/>
      <w:lvlJc w:val="left"/>
      <w:pPr>
        <w:ind w:left="720" w:hanging="360"/>
      </w:pPr>
      <w:rPr>
        <w:rFonts w:ascii="Wingdings" w:hAnsi="Wingding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8DA76CC"/>
    <w:multiLevelType w:val="hybridMultilevel"/>
    <w:tmpl w:val="73A28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9F725DD"/>
    <w:multiLevelType w:val="hybridMultilevel"/>
    <w:tmpl w:val="2E721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A727F32"/>
    <w:multiLevelType w:val="multilevel"/>
    <w:tmpl w:val="F9668992"/>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F951F75"/>
    <w:multiLevelType w:val="multilevel"/>
    <w:tmpl w:val="0CA4736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nsid w:val="5FBE41E3"/>
    <w:multiLevelType w:val="hybridMultilevel"/>
    <w:tmpl w:val="C8DAF5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3795FA1"/>
    <w:multiLevelType w:val="hybridMultilevel"/>
    <w:tmpl w:val="D6BA52BE"/>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AB14559"/>
    <w:multiLevelType w:val="hybridMultilevel"/>
    <w:tmpl w:val="45E82C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7A931C8E"/>
    <w:multiLevelType w:val="multilevel"/>
    <w:tmpl w:val="32C04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C314833"/>
    <w:multiLevelType w:val="multilevel"/>
    <w:tmpl w:val="1F7C54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DFF756C"/>
    <w:multiLevelType w:val="multilevel"/>
    <w:tmpl w:val="D8EA21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4"/>
  </w:num>
  <w:num w:numId="3">
    <w:abstractNumId w:val="10"/>
  </w:num>
  <w:num w:numId="4">
    <w:abstractNumId w:val="2"/>
  </w:num>
  <w:num w:numId="5">
    <w:abstractNumId w:val="13"/>
  </w:num>
  <w:num w:numId="6">
    <w:abstractNumId w:val="19"/>
  </w:num>
  <w:num w:numId="7">
    <w:abstractNumId w:val="20"/>
  </w:num>
  <w:num w:numId="8">
    <w:abstractNumId w:val="5"/>
  </w:num>
  <w:num w:numId="9">
    <w:abstractNumId w:val="6"/>
  </w:num>
  <w:num w:numId="10">
    <w:abstractNumId w:val="3"/>
  </w:num>
  <w:num w:numId="11">
    <w:abstractNumId w:val="8"/>
  </w:num>
  <w:num w:numId="12">
    <w:abstractNumId w:val="14"/>
  </w:num>
  <w:num w:numId="13">
    <w:abstractNumId w:val="25"/>
  </w:num>
  <w:num w:numId="14">
    <w:abstractNumId w:val="1"/>
  </w:num>
  <w:num w:numId="15">
    <w:abstractNumId w:val="26"/>
  </w:num>
  <w:num w:numId="16">
    <w:abstractNumId w:val="24"/>
  </w:num>
  <w:num w:numId="17">
    <w:abstractNumId w:val="22"/>
  </w:num>
  <w:num w:numId="18">
    <w:abstractNumId w:val="7"/>
  </w:num>
  <w:num w:numId="19">
    <w:abstractNumId w:val="11"/>
  </w:num>
  <w:num w:numId="20">
    <w:abstractNumId w:val="0"/>
  </w:num>
  <w:num w:numId="21">
    <w:abstractNumId w:val="17"/>
  </w:num>
  <w:num w:numId="22">
    <w:abstractNumId w:val="23"/>
  </w:num>
  <w:num w:numId="23">
    <w:abstractNumId w:val="9"/>
  </w:num>
  <w:num w:numId="24">
    <w:abstractNumId w:val="18"/>
  </w:num>
  <w:num w:numId="25">
    <w:abstractNumId w:val="21"/>
  </w:num>
  <w:num w:numId="26">
    <w:abstractNumId w:val="15"/>
  </w:num>
  <w:num w:numId="27">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hyphenationZone w:val="425"/>
  <w:evenAndOddHeaders/>
  <w:characterSpacingControl w:val="doNotCompress"/>
  <w:footnotePr>
    <w:footnote w:id="0"/>
    <w:footnote w:id="1"/>
  </w:footnotePr>
  <w:endnotePr>
    <w:endnote w:id="0"/>
    <w:endnote w:id="1"/>
  </w:endnotePr>
  <w:compat/>
  <w:rsids>
    <w:rsidRoot w:val="00DD01F2"/>
    <w:rsid w:val="00006B05"/>
    <w:rsid w:val="000104FB"/>
    <w:rsid w:val="000255F2"/>
    <w:rsid w:val="0009395F"/>
    <w:rsid w:val="000A1A8C"/>
    <w:rsid w:val="000F5BB9"/>
    <w:rsid w:val="00112A21"/>
    <w:rsid w:val="0012601B"/>
    <w:rsid w:val="0013550E"/>
    <w:rsid w:val="001635E2"/>
    <w:rsid w:val="00163B16"/>
    <w:rsid w:val="001A28DD"/>
    <w:rsid w:val="001A4BEB"/>
    <w:rsid w:val="001B2092"/>
    <w:rsid w:val="001C61A3"/>
    <w:rsid w:val="001C6722"/>
    <w:rsid w:val="001F5B63"/>
    <w:rsid w:val="002074EE"/>
    <w:rsid w:val="002521E0"/>
    <w:rsid w:val="00257996"/>
    <w:rsid w:val="002728C9"/>
    <w:rsid w:val="002A1124"/>
    <w:rsid w:val="002B09F8"/>
    <w:rsid w:val="002B7B2A"/>
    <w:rsid w:val="00330368"/>
    <w:rsid w:val="00332A0E"/>
    <w:rsid w:val="00394907"/>
    <w:rsid w:val="003B049C"/>
    <w:rsid w:val="003B586E"/>
    <w:rsid w:val="003D099E"/>
    <w:rsid w:val="003E0FDC"/>
    <w:rsid w:val="00462C94"/>
    <w:rsid w:val="0049233D"/>
    <w:rsid w:val="004F60CE"/>
    <w:rsid w:val="00591E09"/>
    <w:rsid w:val="005A27D8"/>
    <w:rsid w:val="005A4877"/>
    <w:rsid w:val="005A5ED9"/>
    <w:rsid w:val="005C3301"/>
    <w:rsid w:val="005D53F8"/>
    <w:rsid w:val="005F24C1"/>
    <w:rsid w:val="005F730B"/>
    <w:rsid w:val="0060075B"/>
    <w:rsid w:val="006A4C2A"/>
    <w:rsid w:val="006C471E"/>
    <w:rsid w:val="006C5D81"/>
    <w:rsid w:val="006E2651"/>
    <w:rsid w:val="006F4DBE"/>
    <w:rsid w:val="0070022B"/>
    <w:rsid w:val="00702E4E"/>
    <w:rsid w:val="0072135B"/>
    <w:rsid w:val="00721EF9"/>
    <w:rsid w:val="007A1CD9"/>
    <w:rsid w:val="007C71E0"/>
    <w:rsid w:val="007D569D"/>
    <w:rsid w:val="007E4669"/>
    <w:rsid w:val="00806D3C"/>
    <w:rsid w:val="00847A90"/>
    <w:rsid w:val="008E0EB8"/>
    <w:rsid w:val="008E5640"/>
    <w:rsid w:val="009215D6"/>
    <w:rsid w:val="009768BD"/>
    <w:rsid w:val="009B2DAF"/>
    <w:rsid w:val="009C07E0"/>
    <w:rsid w:val="009F21B9"/>
    <w:rsid w:val="00A27E2B"/>
    <w:rsid w:val="00A420EB"/>
    <w:rsid w:val="00A63C67"/>
    <w:rsid w:val="00A813B6"/>
    <w:rsid w:val="00AB1F0A"/>
    <w:rsid w:val="00AB4ED6"/>
    <w:rsid w:val="00AC443C"/>
    <w:rsid w:val="00AD1042"/>
    <w:rsid w:val="00AD4E2A"/>
    <w:rsid w:val="00AD6C9F"/>
    <w:rsid w:val="00AF4D9D"/>
    <w:rsid w:val="00AF55A3"/>
    <w:rsid w:val="00B50F90"/>
    <w:rsid w:val="00B90EDD"/>
    <w:rsid w:val="00BA0A8A"/>
    <w:rsid w:val="00BA4AFC"/>
    <w:rsid w:val="00BE322C"/>
    <w:rsid w:val="00BE5E39"/>
    <w:rsid w:val="00BF5E70"/>
    <w:rsid w:val="00C62266"/>
    <w:rsid w:val="00CD6315"/>
    <w:rsid w:val="00D32296"/>
    <w:rsid w:val="00D537F0"/>
    <w:rsid w:val="00D64C2F"/>
    <w:rsid w:val="00D74B66"/>
    <w:rsid w:val="00DB2F36"/>
    <w:rsid w:val="00DB7C5D"/>
    <w:rsid w:val="00DD01F2"/>
    <w:rsid w:val="00DD0849"/>
    <w:rsid w:val="00E24AE8"/>
    <w:rsid w:val="00E71AB4"/>
    <w:rsid w:val="00E773D3"/>
    <w:rsid w:val="00E96E90"/>
    <w:rsid w:val="00EA72CD"/>
    <w:rsid w:val="00EB1B60"/>
    <w:rsid w:val="00F121D0"/>
    <w:rsid w:val="00F17BCE"/>
    <w:rsid w:val="00F260DC"/>
    <w:rsid w:val="00F548EE"/>
    <w:rsid w:val="00F615AA"/>
    <w:rsid w:val="00F924F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49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4907"/>
  </w:style>
  <w:style w:type="paragraph" w:styleId="Piedepgina">
    <w:name w:val="footer"/>
    <w:basedOn w:val="Normal"/>
    <w:link w:val="PiedepginaCar"/>
    <w:uiPriority w:val="99"/>
    <w:unhideWhenUsed/>
    <w:rsid w:val="003949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4907"/>
  </w:style>
  <w:style w:type="table" w:styleId="Tablaconcuadrcula">
    <w:name w:val="Table Grid"/>
    <w:basedOn w:val="Tablanormal"/>
    <w:uiPriority w:val="59"/>
    <w:rsid w:val="00394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99"/>
    <w:qFormat/>
    <w:rsid w:val="0009395F"/>
    <w:pPr>
      <w:ind w:left="720"/>
      <w:contextualSpacing/>
    </w:pPr>
  </w:style>
  <w:style w:type="paragraph" w:styleId="Subttulo">
    <w:name w:val="Subtitle"/>
    <w:basedOn w:val="Normal"/>
    <w:next w:val="Normal"/>
    <w:link w:val="SubttuloCar"/>
    <w:rsid w:val="00112A21"/>
    <w:pPr>
      <w:keepNext/>
      <w:keepLines/>
      <w:spacing w:before="360" w:after="80"/>
    </w:pPr>
    <w:rPr>
      <w:rFonts w:ascii="Georgia" w:eastAsia="Georgia" w:hAnsi="Georgia" w:cs="Georgia"/>
      <w:i/>
      <w:color w:val="666666"/>
      <w:sz w:val="48"/>
      <w:szCs w:val="48"/>
      <w:lang w:eastAsia="es-ES"/>
    </w:rPr>
  </w:style>
  <w:style w:type="character" w:customStyle="1" w:styleId="SubttuloCar">
    <w:name w:val="Subtítulo Car"/>
    <w:basedOn w:val="Fuentedeprrafopredeter"/>
    <w:link w:val="Subttulo"/>
    <w:rsid w:val="00112A21"/>
    <w:rPr>
      <w:rFonts w:ascii="Georgia" w:eastAsia="Georgia" w:hAnsi="Georgia" w:cs="Georgia"/>
      <w:i/>
      <w:color w:val="666666"/>
      <w:sz w:val="48"/>
      <w:szCs w:val="48"/>
      <w:lang w:eastAsia="es-ES"/>
    </w:rPr>
  </w:style>
  <w:style w:type="paragraph" w:styleId="Textodeglobo">
    <w:name w:val="Balloon Text"/>
    <w:basedOn w:val="Normal"/>
    <w:link w:val="TextodegloboCar"/>
    <w:uiPriority w:val="99"/>
    <w:semiHidden/>
    <w:unhideWhenUsed/>
    <w:rsid w:val="002728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06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5C3C-BB7E-4029-A83C-5C01EE3D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Usuario</cp:lastModifiedBy>
  <cp:revision>7</cp:revision>
  <dcterms:created xsi:type="dcterms:W3CDTF">2021-10-12T16:33:00Z</dcterms:created>
  <dcterms:modified xsi:type="dcterms:W3CDTF">2021-10-12T17:19:00Z</dcterms:modified>
</cp:coreProperties>
</file>